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1449F0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1449F0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C665D" w14:textId="77777777" w:rsidR="00D9272A" w:rsidRPr="00D9272A" w:rsidRDefault="00AC3B6D" w:rsidP="00D92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279955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  <w:r w:rsidR="00D9272A" w:rsidRPr="00D92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Plana upravljanja destinacijom Ogulin za razdoblje 2025.–2029.</w:t>
            </w:r>
          </w:p>
          <w:p w14:paraId="2341EEAD" w14:textId="330FDF6B" w:rsidR="00AC3B6D" w:rsidRPr="00750E4B" w:rsidRDefault="00AC3B6D" w:rsidP="00D9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449F0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1449F0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F9C7FDE" w14:textId="6B976648" w:rsidR="001D08B9" w:rsidRDefault="00D92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DA309E2" w14:textId="17922A96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27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92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prosinac 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1449F0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1449F0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1449F0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1449F0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1449F0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1449F0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1449F0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A246C" w14:textId="42C95C6D" w:rsidR="003C02F1" w:rsidRDefault="00C722DB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</w:t>
      </w:r>
      <w:r w:rsidR="00D9272A">
        <w:rPr>
          <w:rFonts w:ascii="Times New Roman" w:hAnsi="Times New Roman" w:cs="Times New Roman"/>
          <w:b/>
          <w:sz w:val="24"/>
          <w:szCs w:val="24"/>
        </w:rPr>
        <w:t>3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72A">
        <w:rPr>
          <w:rFonts w:ascii="Times New Roman" w:hAnsi="Times New Roman" w:cs="Times New Roman"/>
          <w:b/>
          <w:sz w:val="24"/>
          <w:szCs w:val="24"/>
        </w:rPr>
        <w:t>prosinca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144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506BEED" w14:textId="77777777" w:rsidR="00D9272A" w:rsidRDefault="000F4C04" w:rsidP="00D9272A">
      <w:pPr>
        <w:tabs>
          <w:tab w:val="left" w:pos="915"/>
        </w:tabs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  <w:r w:rsidR="00D9272A" w:rsidRPr="00D9272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C673F84" w14:textId="276E2970" w:rsidR="00D9272A" w:rsidRPr="00D9272A" w:rsidRDefault="00D9272A" w:rsidP="00D9272A">
      <w:pPr>
        <w:tabs>
          <w:tab w:val="left" w:pos="9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72A">
        <w:rPr>
          <w:rFonts w:ascii="Times New Roman" w:hAnsi="Times New Roman" w:cs="Times New Roman"/>
          <w:bCs/>
          <w:sz w:val="24"/>
          <w:szCs w:val="24"/>
        </w:rPr>
        <w:t xml:space="preserve">Plan upravljanja destinacijom je planski dokument za razvoj održive destinacije. Primarna mu je svrha osigurati razvoj destinacije u smjeru održivosti u skladu s aktima strateškog planiranja, </w:t>
      </w:r>
      <w:r w:rsidRPr="00D9272A">
        <w:rPr>
          <w:rFonts w:ascii="Times New Roman" w:hAnsi="Times New Roman" w:cs="Times New Roman"/>
          <w:bCs/>
          <w:sz w:val="24"/>
          <w:szCs w:val="24"/>
        </w:rPr>
        <w:lastRenderedPageBreak/>
        <w:t>prostornim planovima, planom upravljanja kulturnim dobrima i drugim važećim planovima i propisima s ciljem postizanja konkurentnosti, otpornosti i održivosti destinacije. Sukladno Zakonu o turizmu (</w:t>
      </w:r>
      <w:r w:rsidR="00CC6F19">
        <w:rPr>
          <w:rFonts w:ascii="Times New Roman" w:hAnsi="Times New Roman" w:cs="Times New Roman"/>
          <w:bCs/>
          <w:sz w:val="24"/>
          <w:szCs w:val="24"/>
        </w:rPr>
        <w:t>„</w:t>
      </w:r>
      <w:r w:rsidRPr="00D9272A">
        <w:rPr>
          <w:rFonts w:ascii="Times New Roman" w:hAnsi="Times New Roman" w:cs="Times New Roman"/>
          <w:bCs/>
          <w:sz w:val="24"/>
          <w:szCs w:val="24"/>
        </w:rPr>
        <w:t>N</w:t>
      </w:r>
      <w:r w:rsidR="00CC6F19">
        <w:rPr>
          <w:rFonts w:ascii="Times New Roman" w:hAnsi="Times New Roman" w:cs="Times New Roman"/>
          <w:bCs/>
          <w:sz w:val="24"/>
          <w:szCs w:val="24"/>
        </w:rPr>
        <w:t xml:space="preserve">arodne novine“ br. </w:t>
      </w:r>
      <w:r w:rsidRPr="00D9272A">
        <w:rPr>
          <w:rFonts w:ascii="Times New Roman" w:hAnsi="Times New Roman" w:cs="Times New Roman"/>
          <w:bCs/>
          <w:sz w:val="24"/>
          <w:szCs w:val="24"/>
        </w:rPr>
        <w:t>156/23) izrađuje ga turistička zajednica (lokalna i regionalna) za područje jedne ili više lokalnih ili regionalnih turističkih zajednica, a donosi Gradsko vijeće. Planom se određuje smjer razvoja destinacije s ciljem poboljšanja iskustva posjetitelja, zaštite prirodnih i kulturnih dobara i dobrobiti lokalne zajednice. Plan upravljanja destinacijom predstavlja podlogu za donošenje odluka i mjera za upravljanje razvojem turizma u smjeru održivosti JLS/JRS-a i drugih nadležnih tijela u destinaciji.</w:t>
      </w:r>
    </w:p>
    <w:p w14:paraId="2FFC840B" w14:textId="656CB968" w:rsidR="00D9272A" w:rsidRPr="00D9272A" w:rsidRDefault="00D9272A" w:rsidP="00D9272A">
      <w:pPr>
        <w:tabs>
          <w:tab w:val="left" w:pos="9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72A">
        <w:rPr>
          <w:rFonts w:ascii="Times New Roman" w:hAnsi="Times New Roman" w:cs="Times New Roman"/>
          <w:bCs/>
          <w:sz w:val="24"/>
          <w:szCs w:val="24"/>
        </w:rPr>
        <w:t xml:space="preserve">Plan upravljanja destinacijom Ogulin za razdoblje 2025. – 2029. izrađen je s ciljem uspostave koordiniranog, održivog i strateški usmjerenog razvoja turizma na području destinacije. Dokument proizlazi iz Zakona o turizmu </w:t>
      </w:r>
      <w:bookmarkStart w:id="1" w:name="_Hlk213913633"/>
      <w:r w:rsidRPr="00D9272A">
        <w:rPr>
          <w:rFonts w:ascii="Times New Roman" w:hAnsi="Times New Roman" w:cs="Times New Roman"/>
          <w:bCs/>
          <w:sz w:val="24"/>
          <w:szCs w:val="24"/>
        </w:rPr>
        <w:t>(</w:t>
      </w:r>
      <w:r w:rsidR="00CC6F19">
        <w:rPr>
          <w:rFonts w:ascii="Times New Roman" w:hAnsi="Times New Roman" w:cs="Times New Roman"/>
          <w:bCs/>
          <w:sz w:val="24"/>
          <w:szCs w:val="24"/>
        </w:rPr>
        <w:t>„</w:t>
      </w:r>
      <w:r w:rsidRPr="00D9272A">
        <w:rPr>
          <w:rFonts w:ascii="Times New Roman" w:hAnsi="Times New Roman" w:cs="Times New Roman"/>
          <w:bCs/>
          <w:sz w:val="24"/>
          <w:szCs w:val="24"/>
        </w:rPr>
        <w:t>N</w:t>
      </w:r>
      <w:r w:rsidR="00CC6F19">
        <w:rPr>
          <w:rFonts w:ascii="Times New Roman" w:hAnsi="Times New Roman" w:cs="Times New Roman"/>
          <w:bCs/>
          <w:sz w:val="24"/>
          <w:szCs w:val="24"/>
        </w:rPr>
        <w:t xml:space="preserve">arodne novine“ </w:t>
      </w:r>
      <w:bookmarkEnd w:id="1"/>
      <w:r w:rsidR="00CC6F19">
        <w:rPr>
          <w:rFonts w:ascii="Times New Roman" w:hAnsi="Times New Roman" w:cs="Times New Roman"/>
          <w:bCs/>
          <w:sz w:val="24"/>
          <w:szCs w:val="24"/>
        </w:rPr>
        <w:t xml:space="preserve">br. </w:t>
      </w:r>
      <w:r w:rsidRPr="00D9272A">
        <w:rPr>
          <w:rFonts w:ascii="Times New Roman" w:hAnsi="Times New Roman" w:cs="Times New Roman"/>
          <w:bCs/>
          <w:sz w:val="24"/>
          <w:szCs w:val="24"/>
        </w:rPr>
        <w:t xml:space="preserve">156/23), Pravilnika o metodologiji izrade plana upravljanja destinacijom </w:t>
      </w:r>
      <w:r w:rsidR="00CC6F19" w:rsidRPr="00CC6F19">
        <w:rPr>
          <w:rFonts w:ascii="Times New Roman" w:hAnsi="Times New Roman" w:cs="Times New Roman"/>
          <w:bCs/>
          <w:sz w:val="24"/>
          <w:szCs w:val="24"/>
        </w:rPr>
        <w:t xml:space="preserve">(„Narodne novine“ </w:t>
      </w:r>
      <w:r w:rsidRPr="00D92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F19">
        <w:rPr>
          <w:rFonts w:ascii="Times New Roman" w:hAnsi="Times New Roman" w:cs="Times New Roman"/>
          <w:bCs/>
          <w:sz w:val="24"/>
          <w:szCs w:val="24"/>
        </w:rPr>
        <w:t xml:space="preserve">br. </w:t>
      </w:r>
      <w:r w:rsidRPr="00D9272A">
        <w:rPr>
          <w:rFonts w:ascii="Times New Roman" w:hAnsi="Times New Roman" w:cs="Times New Roman"/>
          <w:bCs/>
          <w:sz w:val="24"/>
          <w:szCs w:val="24"/>
        </w:rPr>
        <w:t>112/24) te Smjernica Ministarstva turizma i sporta za izradu i provedbu planova upravljanja. Izrada dokumenta podijeljena je u dvije faze: analiza stanja i izrada strateškog i operativnog okvira. Plan predstavlja temelj za usklađeno djelovanje dionika, ulaganje u projekte od važnosti za destinaciju te sustavno praćenje i prilagodbu turističkog razvoja.</w:t>
      </w:r>
    </w:p>
    <w:p w14:paraId="056272B7" w14:textId="77777777" w:rsidR="00D9272A" w:rsidRPr="00D9272A" w:rsidRDefault="00D9272A" w:rsidP="00D9272A">
      <w:pPr>
        <w:tabs>
          <w:tab w:val="left" w:pos="9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72A">
        <w:rPr>
          <w:rFonts w:ascii="Times New Roman" w:hAnsi="Times New Roman" w:cs="Times New Roman"/>
          <w:bCs/>
          <w:sz w:val="24"/>
          <w:szCs w:val="24"/>
        </w:rPr>
        <w:t>Ciljevi izrade Plana upravljanja destinacijom Ogulin su analizirati postojeće stanje turizma i relevantne prostorne, društvene i gospodarske pokazatelje, izračunati pokazatelje održivosti destinacije prema propisanoj metodologiji, definirati razvojna načela, viziju i strateške ciljeve turizma, definirati mjere i aktivnosti kao i smjernice za implementaciju koje se odnose na sve ključne dionike, identificirati projekte od značaja za razvoj destinacije s posebnim naglaskom na one strateške, vrijednosti veće od 1.000.000 eura, koji imaju izrađenu dokumentaciju i značajan razvojni potencijal, osigurati uključivanje i koordinaciju dionika te uspostaviti okvir za sustavno praćenje i izvještavanje o provedbi plana.</w:t>
      </w:r>
    </w:p>
    <w:p w14:paraId="2CD78C5B" w14:textId="77777777" w:rsidR="00D9272A" w:rsidRPr="00D9272A" w:rsidRDefault="00D9272A" w:rsidP="00D9272A">
      <w:pPr>
        <w:tabs>
          <w:tab w:val="left" w:pos="9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72A">
        <w:rPr>
          <w:rFonts w:ascii="Times New Roman" w:hAnsi="Times New Roman" w:cs="Times New Roman"/>
          <w:bCs/>
          <w:sz w:val="24"/>
          <w:szCs w:val="24"/>
        </w:rPr>
        <w:t>Pristup definiranju plana temeljio se na principima participativnog planiranja, održivog razvoja i multidisciplinarnosti. Korištena je metodologija definirana pravilnikom (NN 112/2024) i smjernicama Ministarstva turizma i sporta, uključujući metodologiju izrade plana upravljanja destinacijom, metodologiju izračuna pokazatelja održivosti i metodološke smjernice za provedbu primarnih istraživanja.</w:t>
      </w:r>
    </w:p>
    <w:p w14:paraId="64304989" w14:textId="77777777" w:rsidR="00D9272A" w:rsidRPr="00D9272A" w:rsidRDefault="00D9272A" w:rsidP="00D9272A">
      <w:pPr>
        <w:tabs>
          <w:tab w:val="left" w:pos="9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72A">
        <w:rPr>
          <w:rFonts w:ascii="Times New Roman" w:hAnsi="Times New Roman" w:cs="Times New Roman"/>
          <w:bCs/>
          <w:sz w:val="24"/>
          <w:szCs w:val="24"/>
        </w:rPr>
        <w:t xml:space="preserve">Analitički pristup obuhvaćao je primjenu kvantitativnih i kvalitativnih metoda, uključujući pregled i interpretaciju dostupnih statističkih podataka (npr. </w:t>
      </w:r>
      <w:proofErr w:type="spellStart"/>
      <w:r w:rsidRPr="00D9272A">
        <w:rPr>
          <w:rFonts w:ascii="Times New Roman" w:hAnsi="Times New Roman" w:cs="Times New Roman"/>
          <w:bCs/>
          <w:sz w:val="24"/>
          <w:szCs w:val="24"/>
        </w:rPr>
        <w:t>eVisitor</w:t>
      </w:r>
      <w:proofErr w:type="spellEnd"/>
      <w:r w:rsidRPr="00D9272A">
        <w:rPr>
          <w:rFonts w:ascii="Times New Roman" w:hAnsi="Times New Roman" w:cs="Times New Roman"/>
          <w:bCs/>
          <w:sz w:val="24"/>
          <w:szCs w:val="24"/>
        </w:rPr>
        <w:t>, DZS, HTZ), analizu relevantnih strateških i prostorno-planskih dokumenata te analizu turističke ponude, potražnje, komunikacijskih aktivnosti, upravljačkog okvira i infrastrukture.</w:t>
      </w:r>
    </w:p>
    <w:p w14:paraId="7AB5BA5C" w14:textId="0837E0D7" w:rsidR="000F4C04" w:rsidRPr="00D9272A" w:rsidRDefault="00D9272A" w:rsidP="00A176A2">
      <w:pPr>
        <w:tabs>
          <w:tab w:val="left" w:pos="91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72A">
        <w:rPr>
          <w:rFonts w:ascii="Times New Roman" w:hAnsi="Times New Roman" w:cs="Times New Roman"/>
          <w:bCs/>
          <w:sz w:val="24"/>
          <w:szCs w:val="24"/>
        </w:rPr>
        <w:t>U izradu dokumenta bili su uključeni svi dionici u turizmu Grada Ogulina, a plan je da se dokument usvoji od strane Gradskog vijeća do kraja godine</w:t>
      </w:r>
      <w:r w:rsidR="000B7E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sectPr w:rsidR="000F4C04" w:rsidRPr="00D9272A" w:rsidSect="00F3402E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8154" w14:textId="77777777" w:rsidR="006229E9" w:rsidRDefault="006229E9" w:rsidP="00CA19CD">
      <w:pPr>
        <w:spacing w:after="0" w:line="240" w:lineRule="auto"/>
      </w:pPr>
      <w:r>
        <w:separator/>
      </w:r>
    </w:p>
  </w:endnote>
  <w:endnote w:type="continuationSeparator" w:id="0">
    <w:p w14:paraId="19FF7F52" w14:textId="77777777" w:rsidR="006229E9" w:rsidRDefault="006229E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0D9D" w14:textId="77777777" w:rsidR="00F3402E" w:rsidRDefault="00F3402E" w:rsidP="00F3402E">
    <w:pPr>
      <w:pStyle w:val="Podnoje"/>
      <w:jc w:val="both"/>
    </w:pPr>
    <w: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14:paraId="20721E39" w14:textId="77777777" w:rsidR="00F3402E" w:rsidRDefault="00F3402E" w:rsidP="00F3402E">
    <w:pPr>
      <w:pStyle w:val="Podnoje"/>
      <w:jc w:val="both"/>
    </w:pPr>
    <w:r>
      <w:t>Anonimni, uvredljivi ili irelevantni komentari neće se objaviti.</w:t>
    </w:r>
  </w:p>
  <w:p w14:paraId="54FE308C" w14:textId="77777777" w:rsidR="00F3402E" w:rsidRDefault="00F3402E" w:rsidP="00F3402E">
    <w:pPr>
      <w:pStyle w:val="Podnoje"/>
      <w:jc w:val="both"/>
    </w:pPr>
    <w:r>
      <w:t xml:space="preserve">Izrazi  korišteni u ovom obrascu koriste se neutralno i odnose se jednako na muški i ženski rod. </w:t>
    </w:r>
  </w:p>
  <w:p w14:paraId="2DD7A664" w14:textId="77777777" w:rsidR="00F3402E" w:rsidRDefault="00F340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54D9" w14:textId="77777777" w:rsidR="006229E9" w:rsidRDefault="006229E9" w:rsidP="00CA19CD">
      <w:pPr>
        <w:spacing w:after="0" w:line="240" w:lineRule="auto"/>
      </w:pPr>
      <w:r>
        <w:separator/>
      </w:r>
    </w:p>
  </w:footnote>
  <w:footnote w:type="continuationSeparator" w:id="0">
    <w:p w14:paraId="0DB1DFAF" w14:textId="77777777" w:rsidR="006229E9" w:rsidRDefault="006229E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B7E93"/>
    <w:rsid w:val="000C10F2"/>
    <w:rsid w:val="000C226B"/>
    <w:rsid w:val="000C7FC1"/>
    <w:rsid w:val="000F4C04"/>
    <w:rsid w:val="00105BE3"/>
    <w:rsid w:val="00115FBE"/>
    <w:rsid w:val="00124470"/>
    <w:rsid w:val="001302DA"/>
    <w:rsid w:val="001449F0"/>
    <w:rsid w:val="0015298D"/>
    <w:rsid w:val="0017437B"/>
    <w:rsid w:val="001851F9"/>
    <w:rsid w:val="001D08B9"/>
    <w:rsid w:val="001D23B7"/>
    <w:rsid w:val="001D7330"/>
    <w:rsid w:val="00220361"/>
    <w:rsid w:val="002217C2"/>
    <w:rsid w:val="00235C8E"/>
    <w:rsid w:val="00236DC6"/>
    <w:rsid w:val="00255286"/>
    <w:rsid w:val="00255EF7"/>
    <w:rsid w:val="00266B4C"/>
    <w:rsid w:val="0026785C"/>
    <w:rsid w:val="002861B6"/>
    <w:rsid w:val="002A082B"/>
    <w:rsid w:val="002B735A"/>
    <w:rsid w:val="00370FA3"/>
    <w:rsid w:val="003B5B46"/>
    <w:rsid w:val="003B7CD9"/>
    <w:rsid w:val="003C02F1"/>
    <w:rsid w:val="003E70A1"/>
    <w:rsid w:val="003F5F27"/>
    <w:rsid w:val="004038E8"/>
    <w:rsid w:val="00411B7F"/>
    <w:rsid w:val="0043330B"/>
    <w:rsid w:val="004349B5"/>
    <w:rsid w:val="004419FF"/>
    <w:rsid w:val="004733CE"/>
    <w:rsid w:val="004C334A"/>
    <w:rsid w:val="004F4847"/>
    <w:rsid w:val="004F64A3"/>
    <w:rsid w:val="0054716A"/>
    <w:rsid w:val="00567165"/>
    <w:rsid w:val="00584C96"/>
    <w:rsid w:val="006229E9"/>
    <w:rsid w:val="00643CEA"/>
    <w:rsid w:val="00665DE1"/>
    <w:rsid w:val="006A408C"/>
    <w:rsid w:val="006B4935"/>
    <w:rsid w:val="00750E4B"/>
    <w:rsid w:val="007560D4"/>
    <w:rsid w:val="007571ED"/>
    <w:rsid w:val="00760632"/>
    <w:rsid w:val="007E5F83"/>
    <w:rsid w:val="00805737"/>
    <w:rsid w:val="00835BFC"/>
    <w:rsid w:val="008437A0"/>
    <w:rsid w:val="00855261"/>
    <w:rsid w:val="00862EB8"/>
    <w:rsid w:val="008715D8"/>
    <w:rsid w:val="008D499D"/>
    <w:rsid w:val="008D68D5"/>
    <w:rsid w:val="00932CB7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4414D"/>
    <w:rsid w:val="00B752F8"/>
    <w:rsid w:val="00B832C6"/>
    <w:rsid w:val="00BD76F0"/>
    <w:rsid w:val="00BF749A"/>
    <w:rsid w:val="00C0165B"/>
    <w:rsid w:val="00C01D29"/>
    <w:rsid w:val="00C11D55"/>
    <w:rsid w:val="00C35B4D"/>
    <w:rsid w:val="00C418B2"/>
    <w:rsid w:val="00C722DB"/>
    <w:rsid w:val="00C94E9A"/>
    <w:rsid w:val="00CA19CD"/>
    <w:rsid w:val="00CC260D"/>
    <w:rsid w:val="00CC6F19"/>
    <w:rsid w:val="00CE363B"/>
    <w:rsid w:val="00CF5915"/>
    <w:rsid w:val="00D255A5"/>
    <w:rsid w:val="00D33132"/>
    <w:rsid w:val="00D63422"/>
    <w:rsid w:val="00D76D89"/>
    <w:rsid w:val="00D9272A"/>
    <w:rsid w:val="00DC4700"/>
    <w:rsid w:val="00E25D9A"/>
    <w:rsid w:val="00E302AB"/>
    <w:rsid w:val="00E553C5"/>
    <w:rsid w:val="00E856A2"/>
    <w:rsid w:val="00E9549D"/>
    <w:rsid w:val="00EB7402"/>
    <w:rsid w:val="00ED5513"/>
    <w:rsid w:val="00EE716D"/>
    <w:rsid w:val="00F02A8E"/>
    <w:rsid w:val="00F2545B"/>
    <w:rsid w:val="00F3402E"/>
    <w:rsid w:val="00F54994"/>
    <w:rsid w:val="00F739C3"/>
    <w:rsid w:val="00F81F42"/>
    <w:rsid w:val="00F90CD1"/>
    <w:rsid w:val="00F92337"/>
    <w:rsid w:val="00FC5710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3</cp:revision>
  <cp:lastPrinted>2025-10-30T09:58:00Z</cp:lastPrinted>
  <dcterms:created xsi:type="dcterms:W3CDTF">2025-11-13T07:05:00Z</dcterms:created>
  <dcterms:modified xsi:type="dcterms:W3CDTF">2025-11-13T07:07:00Z</dcterms:modified>
</cp:coreProperties>
</file>