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562C" w14:textId="2509223E" w:rsidR="00F43505" w:rsidRDefault="00F43505">
      <w:pPr>
        <w:framePr w:h="1018" w:hSpace="797" w:wrap="notBeside" w:vAnchor="text" w:hAnchor="text" w:x="798" w:y="1"/>
        <w:jc w:val="center"/>
        <w:rPr>
          <w:sz w:val="2"/>
          <w:szCs w:val="2"/>
        </w:rPr>
      </w:pPr>
    </w:p>
    <w:p w14:paraId="1A7086F8" w14:textId="77777777" w:rsidR="00F439BA" w:rsidRPr="00232746" w:rsidRDefault="00F439BA" w:rsidP="00F439BA">
      <w:pPr>
        <w:jc w:val="both"/>
        <w:rPr>
          <w:rStyle w:val="NormalstavciCharChar"/>
          <w:rFonts w:ascii="Abadi" w:hAnsi="Abadi"/>
        </w:rPr>
      </w:pPr>
    </w:p>
    <w:p w14:paraId="69F69648" w14:textId="77777777" w:rsidR="00F439BA" w:rsidRPr="00232746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badi" w:hAnsi="Abadi"/>
        </w:rPr>
      </w:pPr>
      <w:r>
        <w:rPr>
          <w:rFonts w:ascii="Abadi" w:hAnsi="Abadi"/>
        </w:rPr>
        <w:t xml:space="preserve">           </w:t>
      </w:r>
      <w:r w:rsidRPr="00232746">
        <w:rPr>
          <w:rFonts w:ascii="Abadi" w:hAnsi="Abadi"/>
          <w:noProof/>
        </w:rPr>
        <w:drawing>
          <wp:inline distT="0" distB="0" distL="0" distR="0" wp14:anchorId="0838B328" wp14:editId="023DAEF8">
            <wp:extent cx="546100" cy="676275"/>
            <wp:effectExtent l="0" t="0" r="6350" b="9525"/>
            <wp:docPr id="1184018806" name="Slika 2" descr="GRB_rh_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_rh_2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03F38" w14:textId="4934BBF5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F439BA">
        <w:rPr>
          <w:rFonts w:ascii="Arial" w:hAnsi="Arial" w:cs="Arial"/>
          <w:b/>
        </w:rPr>
        <w:t>REPUBLIKA HRVATSKA</w:t>
      </w:r>
      <w:r w:rsidR="00BB40B6">
        <w:rPr>
          <w:rFonts w:ascii="Arial" w:hAnsi="Arial" w:cs="Arial"/>
          <w:b/>
        </w:rPr>
        <w:tab/>
      </w:r>
      <w:r w:rsidR="00BB40B6">
        <w:rPr>
          <w:rFonts w:ascii="Arial" w:hAnsi="Arial" w:cs="Arial"/>
          <w:b/>
        </w:rPr>
        <w:tab/>
      </w:r>
      <w:r w:rsidR="00BB40B6">
        <w:rPr>
          <w:rFonts w:ascii="Arial" w:hAnsi="Arial" w:cs="Arial"/>
          <w:b/>
        </w:rPr>
        <w:tab/>
      </w:r>
      <w:r w:rsidR="00BB40B6">
        <w:rPr>
          <w:rFonts w:ascii="Arial" w:hAnsi="Arial" w:cs="Arial"/>
          <w:b/>
        </w:rPr>
        <w:tab/>
      </w:r>
      <w:r w:rsidR="00BB40B6">
        <w:rPr>
          <w:rFonts w:ascii="Arial" w:hAnsi="Arial" w:cs="Arial"/>
          <w:b/>
        </w:rPr>
        <w:tab/>
      </w:r>
      <w:r w:rsidR="00BB40B6">
        <w:rPr>
          <w:rFonts w:ascii="Arial" w:hAnsi="Arial" w:cs="Arial"/>
          <w:b/>
        </w:rPr>
        <w:tab/>
        <w:t>NACRT</w:t>
      </w:r>
    </w:p>
    <w:p w14:paraId="22B612E0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F439BA">
        <w:rPr>
          <w:rFonts w:ascii="Arial" w:hAnsi="Arial" w:cs="Arial"/>
          <w:b/>
        </w:rPr>
        <w:t>KARLOVAČKA ŽUPANIJA</w:t>
      </w:r>
    </w:p>
    <w:p w14:paraId="3DFED273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position w:val="16"/>
        </w:rPr>
      </w:pPr>
      <w:r w:rsidRPr="00232746">
        <w:rPr>
          <w:rFonts w:ascii="Abadi" w:hAnsi="Abadi"/>
          <w:noProof/>
        </w:rPr>
        <w:drawing>
          <wp:inline distT="0" distB="0" distL="0" distR="0" wp14:anchorId="136E24BB" wp14:editId="0383DC1A">
            <wp:extent cx="320675" cy="355600"/>
            <wp:effectExtent l="0" t="0" r="3175" b="6350"/>
            <wp:docPr id="2130103056" name="Slika 1" descr="GrbOg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Ogu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9BA">
        <w:rPr>
          <w:rFonts w:ascii="Arial" w:hAnsi="Arial" w:cs="Arial"/>
          <w:b/>
          <w:bCs/>
          <w:position w:val="12"/>
        </w:rPr>
        <w:t>GRAD OGULIN</w:t>
      </w:r>
    </w:p>
    <w:p w14:paraId="73DC4CA8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</w:rPr>
      </w:pPr>
      <w:r w:rsidRPr="00F439BA">
        <w:rPr>
          <w:rFonts w:ascii="Arial" w:hAnsi="Arial" w:cs="Arial"/>
          <w:b/>
          <w:bCs/>
        </w:rPr>
        <w:t xml:space="preserve">   GRADSKO VIJEĆE</w:t>
      </w:r>
    </w:p>
    <w:p w14:paraId="6575C2CA" w14:textId="77777777" w:rsidR="00F439BA" w:rsidRPr="000C3795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badi" w:hAnsi="Abadi"/>
          <w:b/>
          <w:bCs/>
          <w:position w:val="16"/>
        </w:rPr>
      </w:pPr>
    </w:p>
    <w:p w14:paraId="71BE9FAA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F439BA">
        <w:rPr>
          <w:rFonts w:ascii="Arial" w:hAnsi="Arial" w:cs="Arial"/>
          <w:sz w:val="20"/>
          <w:szCs w:val="20"/>
        </w:rPr>
        <w:t xml:space="preserve">KLASA: </w:t>
      </w:r>
    </w:p>
    <w:p w14:paraId="39002642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F439BA">
        <w:rPr>
          <w:rFonts w:ascii="Arial" w:hAnsi="Arial" w:cs="Arial"/>
          <w:sz w:val="20"/>
          <w:szCs w:val="20"/>
        </w:rPr>
        <w:t xml:space="preserve">URBROJ: </w:t>
      </w:r>
    </w:p>
    <w:p w14:paraId="55C88239" w14:textId="77777777" w:rsidR="00F439BA" w:rsidRPr="00F439BA" w:rsidRDefault="00F439BA" w:rsidP="00F439BA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F439BA">
        <w:rPr>
          <w:rFonts w:ascii="Arial" w:hAnsi="Arial" w:cs="Arial"/>
          <w:sz w:val="20"/>
          <w:szCs w:val="20"/>
        </w:rPr>
        <w:t xml:space="preserve">Ogulin, </w:t>
      </w:r>
    </w:p>
    <w:p w14:paraId="29098F43" w14:textId="77777777" w:rsidR="00F439BA" w:rsidRDefault="00F439BA">
      <w:pPr>
        <w:pStyle w:val="Tijeloteksta2"/>
        <w:shd w:val="clear" w:color="auto" w:fill="auto"/>
        <w:tabs>
          <w:tab w:val="left" w:leader="underscore" w:pos="4878"/>
        </w:tabs>
        <w:spacing w:before="0" w:after="496"/>
        <w:ind w:left="20" w:right="20" w:firstLine="0"/>
      </w:pPr>
    </w:p>
    <w:p w14:paraId="1B1514A7" w14:textId="48A2CFC5" w:rsidR="00F43505" w:rsidRDefault="00000000">
      <w:pPr>
        <w:pStyle w:val="Tijeloteksta2"/>
        <w:shd w:val="clear" w:color="auto" w:fill="auto"/>
        <w:tabs>
          <w:tab w:val="left" w:leader="underscore" w:pos="4878"/>
        </w:tabs>
        <w:spacing w:before="0" w:after="496"/>
        <w:ind w:left="20" w:right="20" w:firstLine="0"/>
      </w:pPr>
      <w:r>
        <w:t xml:space="preserve">Na temelju članka 111. stavka 3. Zakona o komunalnom gospodarstvu („Narodne novine" br. 68/18 i 110/18) i članka </w:t>
      </w:r>
      <w:r w:rsidR="00CC1AE0">
        <w:t>30</w:t>
      </w:r>
      <w:r>
        <w:t xml:space="preserve">. Statuta Grada </w:t>
      </w:r>
      <w:r w:rsidR="00724807">
        <w:t>Ogulina</w:t>
      </w:r>
      <w:r w:rsidR="00CC1AE0">
        <w:t xml:space="preserve"> („ Glasnik Karlovačke županije“ br. 16/21,56/22,13/23-pročišćeni tekst i 52/23)</w:t>
      </w:r>
      <w:r>
        <w:t xml:space="preserve"> Gradsko vijeće Grada </w:t>
      </w:r>
      <w:r w:rsidR="00724807">
        <w:t>Ogulina</w:t>
      </w:r>
      <w:r>
        <w:t xml:space="preserve"> na sjednici održanoj</w:t>
      </w:r>
      <w:r>
        <w:tab/>
        <w:t>20</w:t>
      </w:r>
      <w:r w:rsidR="00724807">
        <w:t>24</w:t>
      </w:r>
      <w:r>
        <w:t>. godine, donosi</w:t>
      </w:r>
    </w:p>
    <w:p w14:paraId="12C61021" w14:textId="77777777" w:rsidR="00F43505" w:rsidRDefault="00000000">
      <w:pPr>
        <w:pStyle w:val="Bodytext30"/>
        <w:shd w:val="clear" w:color="auto" w:fill="auto"/>
        <w:spacing w:before="0" w:after="3" w:line="230" w:lineRule="exact"/>
      </w:pPr>
      <w:r>
        <w:t>ODLUKU</w:t>
      </w:r>
    </w:p>
    <w:p w14:paraId="7A75E20D" w14:textId="77777777" w:rsidR="00D42A99" w:rsidRDefault="00D42A99">
      <w:pPr>
        <w:pStyle w:val="Bodytext30"/>
        <w:shd w:val="clear" w:color="auto" w:fill="auto"/>
        <w:spacing w:before="0" w:after="3" w:line="230" w:lineRule="exact"/>
      </w:pPr>
    </w:p>
    <w:p w14:paraId="53658413" w14:textId="0561BECA" w:rsidR="00F43505" w:rsidRDefault="00D42A99">
      <w:pPr>
        <w:pStyle w:val="Bodytext30"/>
        <w:shd w:val="clear" w:color="auto" w:fill="auto"/>
        <w:spacing w:before="0" w:after="832" w:line="230" w:lineRule="exact"/>
      </w:pPr>
      <w:r>
        <w:t>o službenoj  odori i iskaznici komunalnog redara</w:t>
      </w:r>
    </w:p>
    <w:p w14:paraId="7888AEAE" w14:textId="77777777" w:rsidR="00F43505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31"/>
        </w:tabs>
        <w:spacing w:after="480" w:line="210" w:lineRule="exact"/>
        <w:ind w:left="20"/>
        <w:jc w:val="both"/>
      </w:pPr>
      <w:r>
        <w:t>OPĆA ODREDBA</w:t>
      </w:r>
    </w:p>
    <w:p w14:paraId="700F2DAE" w14:textId="2BE5AD8E" w:rsidR="00F439BA" w:rsidRDefault="00F439BA" w:rsidP="00F439BA">
      <w:pPr>
        <w:pStyle w:val="Tijeloteksta2"/>
        <w:shd w:val="clear" w:color="auto" w:fill="auto"/>
        <w:spacing w:before="0" w:after="0" w:line="533" w:lineRule="exact"/>
        <w:ind w:firstLine="0"/>
        <w:jc w:val="center"/>
      </w:pPr>
      <w:r>
        <w:t>Članak 1.</w:t>
      </w:r>
    </w:p>
    <w:p w14:paraId="23239677" w14:textId="74E9E13F" w:rsidR="00F43505" w:rsidRDefault="00000000">
      <w:pPr>
        <w:pStyle w:val="Tijeloteksta2"/>
        <w:shd w:val="clear" w:color="auto" w:fill="auto"/>
        <w:spacing w:before="0" w:after="236"/>
        <w:ind w:left="20" w:right="20" w:firstLine="0"/>
      </w:pPr>
      <w:r>
        <w:t xml:space="preserve">Ovom Odlukom propisuje se vrsta, oblik, kroj i oznake odore, vrijeme nošenja odore, vođenje evidencije o vrstama, količinama i roku trajanja odore, te način financiranja nabave odore i dodatne opreme komunalnog redara u Upravnom odjelu za </w:t>
      </w:r>
      <w:r w:rsidR="00724807">
        <w:t>gospodarstvo, komunalni sustav i prostorno uređenje grada Ogulina</w:t>
      </w:r>
    </w:p>
    <w:p w14:paraId="7741EC1E" w14:textId="27D298B7" w:rsidR="00CC1AE0" w:rsidRDefault="00000000" w:rsidP="00CC1AE0">
      <w:pPr>
        <w:pStyle w:val="Tijeloteksta2"/>
        <w:shd w:val="clear" w:color="auto" w:fill="auto"/>
        <w:spacing w:before="0" w:after="236"/>
        <w:ind w:left="20" w:right="20" w:firstLine="0"/>
      </w:pPr>
      <w:r>
        <w:t>Ovom Odlukom određuje se oblik, sadržaj i način izdavanja iskaznice</w:t>
      </w:r>
      <w:r w:rsidR="005E0450">
        <w:t xml:space="preserve"> i oznake</w:t>
      </w:r>
      <w:r>
        <w:t xml:space="preserve"> komunalnog redara u Upravnom odjelu za </w:t>
      </w:r>
      <w:r w:rsidR="008C1503">
        <w:t xml:space="preserve">gospodarstvo, </w:t>
      </w:r>
      <w:r w:rsidR="00CC1AE0">
        <w:t>komunalni sustav i prostorno uređenje grada Ogulina</w:t>
      </w:r>
    </w:p>
    <w:p w14:paraId="5BCD8EFC" w14:textId="77777777" w:rsidR="00F43505" w:rsidRDefault="00000000">
      <w:pPr>
        <w:pStyle w:val="Tijeloteksta2"/>
        <w:shd w:val="clear" w:color="auto" w:fill="auto"/>
        <w:spacing w:before="0" w:after="0" w:line="533" w:lineRule="exact"/>
        <w:ind w:firstLine="0"/>
        <w:jc w:val="center"/>
      </w:pPr>
      <w:r>
        <w:t>Članak 2.</w:t>
      </w:r>
    </w:p>
    <w:p w14:paraId="77F3412B" w14:textId="77777777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>U obavljanju poslova komunalnog redarstva, komunalni redar u obvezi je nositi službenu odjeću utvrđenu ovom Odlukom.</w:t>
      </w:r>
    </w:p>
    <w:p w14:paraId="4A1816D7" w14:textId="77777777" w:rsidR="00F43505" w:rsidRDefault="00000000">
      <w:pPr>
        <w:pStyle w:val="Tijeloteksta2"/>
        <w:shd w:val="clear" w:color="auto" w:fill="auto"/>
        <w:spacing w:before="0" w:after="0" w:line="200" w:lineRule="exact"/>
        <w:ind w:left="20" w:firstLine="0"/>
      </w:pPr>
      <w:r>
        <w:t>Službena odjeća je zimska i ljetna, a čine je:</w:t>
      </w:r>
    </w:p>
    <w:p w14:paraId="193118A4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lastRenderedPageBreak/>
        <w:t>hlače zimske (muške/ženske),</w:t>
      </w:r>
    </w:p>
    <w:p w14:paraId="0B8AF996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hlače ljetne (muške/ženske),</w:t>
      </w:r>
    </w:p>
    <w:p w14:paraId="6D95B732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suknja zimska/ljetna,</w:t>
      </w:r>
    </w:p>
    <w:p w14:paraId="23A1F2DA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jakna zimska (muška/ženska),</w:t>
      </w:r>
    </w:p>
    <w:p w14:paraId="16EE4813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jakna ljetna (muška/ženska),</w:t>
      </w:r>
    </w:p>
    <w:p w14:paraId="4E4FC131" w14:textId="7A804F38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majica zimska (muška/ženska),</w:t>
      </w:r>
    </w:p>
    <w:p w14:paraId="64B348CB" w14:textId="261218A9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majica ljetna (muška/ženska),</w:t>
      </w:r>
    </w:p>
    <w:p w14:paraId="4CFC8556" w14:textId="1F48DB45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remen za hlače ili suknju</w:t>
      </w:r>
    </w:p>
    <w:p w14:paraId="207CD187" w14:textId="1D52E82F" w:rsidR="005E0450" w:rsidRDefault="005E0450">
      <w:pPr>
        <w:pStyle w:val="Tijeloteksta2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  <w:r>
        <w:t>kapa zimska</w:t>
      </w:r>
    </w:p>
    <w:p w14:paraId="51761666" w14:textId="77777777" w:rsidR="00CD59CF" w:rsidRDefault="00CD59CF" w:rsidP="00CD59CF">
      <w:pPr>
        <w:pStyle w:val="Tijeloteksta2"/>
        <w:shd w:val="clear" w:color="auto" w:fill="auto"/>
        <w:tabs>
          <w:tab w:val="left" w:pos="204"/>
        </w:tabs>
        <w:spacing w:before="0" w:after="0" w:line="533" w:lineRule="exact"/>
        <w:ind w:left="20" w:firstLine="0"/>
      </w:pPr>
    </w:p>
    <w:p w14:paraId="0E941C2C" w14:textId="77777777" w:rsidR="00F43505" w:rsidRDefault="00000000">
      <w:pPr>
        <w:pStyle w:val="Tijeloteksta2"/>
        <w:shd w:val="clear" w:color="auto" w:fill="auto"/>
        <w:spacing w:before="0" w:after="14"/>
        <w:ind w:left="20" w:right="20" w:firstLine="0"/>
      </w:pPr>
      <w:r>
        <w:t>Dopunski dio službene odjeće uz ljetnu odjeću su niske terenske cipele, a uz zimsku visoke terenske cipele (čizme), te gumene čizme i zaštitne rukavice.</w:t>
      </w:r>
    </w:p>
    <w:p w14:paraId="630974FC" w14:textId="77777777" w:rsidR="00F43505" w:rsidRDefault="00000000">
      <w:pPr>
        <w:pStyle w:val="Heading20"/>
        <w:keepNext/>
        <w:keepLines/>
        <w:shd w:val="clear" w:color="auto" w:fill="auto"/>
        <w:spacing w:before="0"/>
        <w:ind w:left="20"/>
      </w:pPr>
      <w:bookmarkStart w:id="0" w:name="bookmark0"/>
      <w:r>
        <w:t>Oblik, kroj i oznake odore komunalnog redara</w:t>
      </w:r>
      <w:bookmarkEnd w:id="0"/>
    </w:p>
    <w:p w14:paraId="7CD9DFCE" w14:textId="77777777" w:rsidR="00F43505" w:rsidRDefault="00000000">
      <w:pPr>
        <w:pStyle w:val="Tijeloteksta2"/>
        <w:shd w:val="clear" w:color="auto" w:fill="auto"/>
        <w:spacing w:before="0" w:after="0" w:line="533" w:lineRule="exact"/>
        <w:ind w:firstLine="0"/>
        <w:jc w:val="center"/>
      </w:pPr>
      <w:r>
        <w:t>Članak 3.</w:t>
      </w:r>
    </w:p>
    <w:p w14:paraId="4D6BD021" w14:textId="1AB98600" w:rsidR="00F43505" w:rsidRDefault="00000000">
      <w:pPr>
        <w:pStyle w:val="Tijeloteksta2"/>
        <w:shd w:val="clear" w:color="auto" w:fill="auto"/>
        <w:spacing w:before="0" w:after="0" w:line="533" w:lineRule="exact"/>
        <w:ind w:left="20" w:firstLine="0"/>
      </w:pPr>
      <w:r>
        <w:t>Svi dijelovi odore na prednjoj strani imaju oznaku izvezenu u dimenziji 1</w:t>
      </w:r>
      <w:r w:rsidR="00EF1E30">
        <w:t>4</w:t>
      </w:r>
      <w:r>
        <w:t xml:space="preserve"> x </w:t>
      </w:r>
      <w:r w:rsidR="00EF1E30">
        <w:t>4</w:t>
      </w:r>
      <w:r>
        <w:t xml:space="preserve"> cm.</w:t>
      </w:r>
    </w:p>
    <w:p w14:paraId="05A1EEE8" w14:textId="77777777" w:rsidR="00CD59CF" w:rsidRDefault="00000000">
      <w:pPr>
        <w:pStyle w:val="Tijeloteksta2"/>
        <w:shd w:val="clear" w:color="auto" w:fill="auto"/>
        <w:spacing w:before="0" w:after="284" w:line="254" w:lineRule="exact"/>
        <w:ind w:left="20" w:right="20" w:firstLine="0"/>
      </w:pPr>
      <w:r>
        <w:t>Oznaka</w:t>
      </w:r>
      <w:r w:rsidR="00CD59CF">
        <w:t xml:space="preserve"> na prednjem dijelu </w:t>
      </w:r>
      <w:r>
        <w:t>sastoji</w:t>
      </w:r>
      <w:r w:rsidR="00CD59CF">
        <w:t xml:space="preserve"> se </w:t>
      </w:r>
      <w:r>
        <w:t xml:space="preserve"> od riječi „KOMUNALNI REDAR</w:t>
      </w:r>
      <w:r w:rsidR="00CD59CF">
        <w:t>-GRAD OGULIN“</w:t>
      </w:r>
      <w:r>
        <w:t xml:space="preserve"> fluorescentno žute boje (u daljnjem tekstu: znak „A"). </w:t>
      </w:r>
    </w:p>
    <w:p w14:paraId="3C1C6A37" w14:textId="6F9349B4" w:rsidR="00F43505" w:rsidRDefault="00000000">
      <w:pPr>
        <w:pStyle w:val="Tijeloteksta2"/>
        <w:shd w:val="clear" w:color="auto" w:fill="auto"/>
        <w:spacing w:before="0" w:after="284" w:line="254" w:lineRule="exact"/>
        <w:ind w:left="20" w:right="20" w:firstLine="0"/>
      </w:pPr>
      <w:r>
        <w:t>Oznaka na leđima odore</w:t>
      </w:r>
      <w:r w:rsidR="00CD59CF">
        <w:t xml:space="preserve"> sastoji se od riječi </w:t>
      </w:r>
      <w:r w:rsidR="00EF1E30">
        <w:t>„</w:t>
      </w:r>
      <w:r w:rsidR="00CD59CF">
        <w:t>KOMUNALNI REDAR</w:t>
      </w:r>
      <w:r w:rsidR="00EF1E30">
        <w:t>“</w:t>
      </w:r>
      <w:r>
        <w:t xml:space="preserve"> dimenzije 26 x </w:t>
      </w:r>
      <w:r w:rsidR="00EF1E30">
        <w:t>6</w:t>
      </w:r>
      <w:r>
        <w:t xml:space="preserve"> cm.</w:t>
      </w:r>
    </w:p>
    <w:p w14:paraId="29238CDC" w14:textId="591F7F09" w:rsidR="00F43505" w:rsidRDefault="00F43505">
      <w:pPr>
        <w:pStyle w:val="Tijeloteksta2"/>
        <w:shd w:val="clear" w:color="auto" w:fill="auto"/>
        <w:spacing w:before="0" w:after="276" w:line="200" w:lineRule="exact"/>
        <w:ind w:left="20" w:firstLine="0"/>
      </w:pPr>
    </w:p>
    <w:p w14:paraId="53DF9555" w14:textId="77777777" w:rsidR="00F43505" w:rsidRDefault="00000000">
      <w:pPr>
        <w:pStyle w:val="Tijeloteksta2"/>
        <w:shd w:val="clear" w:color="auto" w:fill="auto"/>
        <w:spacing w:before="0" w:after="0" w:line="533" w:lineRule="exact"/>
        <w:ind w:firstLine="0"/>
        <w:jc w:val="center"/>
      </w:pPr>
      <w:r>
        <w:t>Članak 4.</w:t>
      </w:r>
    </w:p>
    <w:p w14:paraId="4370CDAC" w14:textId="77777777" w:rsidR="00F43505" w:rsidRDefault="00000000">
      <w:pPr>
        <w:pStyle w:val="Tijeloteksta2"/>
        <w:shd w:val="clear" w:color="auto" w:fill="auto"/>
        <w:spacing w:before="0" w:after="0" w:line="533" w:lineRule="exact"/>
        <w:ind w:left="20" w:firstLine="0"/>
      </w:pPr>
      <w:r>
        <w:t>Oblik i kroj dijelova odore komunalnog redara:</w:t>
      </w:r>
    </w:p>
    <w:p w14:paraId="598F199F" w14:textId="55E10A29" w:rsidR="00F43505" w:rsidRDefault="00000000">
      <w:pPr>
        <w:pStyle w:val="Tijeloteksta2"/>
        <w:shd w:val="clear" w:color="auto" w:fill="auto"/>
        <w:spacing w:before="0" w:after="0" w:line="533" w:lineRule="exact"/>
        <w:ind w:left="20" w:firstLine="0"/>
      </w:pPr>
      <w:r>
        <w:t xml:space="preserve">Hlače zimske i ljetne su </w:t>
      </w:r>
      <w:r w:rsidR="00724807">
        <w:t xml:space="preserve">klasičnog kroja, </w:t>
      </w:r>
      <w:r>
        <w:t xml:space="preserve"> tamne boje.</w:t>
      </w:r>
    </w:p>
    <w:p w14:paraId="61D6D64E" w14:textId="664A1DD3" w:rsidR="00F43505" w:rsidRDefault="00000000">
      <w:pPr>
        <w:pStyle w:val="Tijeloteksta2"/>
        <w:shd w:val="clear" w:color="auto" w:fill="auto"/>
        <w:spacing w:before="0" w:after="236"/>
        <w:ind w:left="20" w:right="20" w:firstLine="0"/>
      </w:pPr>
      <w:r>
        <w:t xml:space="preserve">Na </w:t>
      </w:r>
      <w:r w:rsidR="00EF1E30">
        <w:t>prednjoj lijevoj strani</w:t>
      </w:r>
      <w:r>
        <w:t xml:space="preserve"> zimske jakne je znak „A", na leđima je znak „B". Jakna ljetna identična je zimskoj, osim što je nepodstavljena.</w:t>
      </w:r>
    </w:p>
    <w:p w14:paraId="09E85D9C" w14:textId="2D7B00F7" w:rsidR="00F43505" w:rsidRDefault="00EF1E30">
      <w:pPr>
        <w:pStyle w:val="Tijeloteksta2"/>
        <w:shd w:val="clear" w:color="auto" w:fill="auto"/>
        <w:spacing w:before="0" w:after="284" w:line="254" w:lineRule="exact"/>
        <w:ind w:left="20" w:right="20" w:firstLine="0"/>
      </w:pPr>
      <w:r>
        <w:t>Majica zimska/ljetna na prednjoj  lijevoj strani ima znak „A", na leđima znak „B"</w:t>
      </w:r>
      <w:r w:rsidR="00F31A89">
        <w:t xml:space="preserve">. </w:t>
      </w:r>
      <w:r>
        <w:t>Zimska i ljetna majica su istog oblika i boje, osim što zimska majica ima duge rukave.</w:t>
      </w:r>
    </w:p>
    <w:p w14:paraId="325BD309" w14:textId="77777777" w:rsidR="00F43505" w:rsidRDefault="00000000">
      <w:pPr>
        <w:pStyle w:val="Tijeloteksta2"/>
        <w:shd w:val="clear" w:color="auto" w:fill="auto"/>
        <w:spacing w:before="0" w:after="220" w:line="200" w:lineRule="exact"/>
        <w:ind w:left="20" w:firstLine="0"/>
      </w:pPr>
      <w:r>
        <w:t>Remen za hlače ili suknju je kožni, tamne boje.</w:t>
      </w:r>
    </w:p>
    <w:p w14:paraId="07BBBDF0" w14:textId="77777777" w:rsidR="00F43505" w:rsidRDefault="00000000">
      <w:pPr>
        <w:pStyle w:val="Tijeloteksta2"/>
        <w:shd w:val="clear" w:color="auto" w:fill="auto"/>
        <w:spacing w:before="0" w:after="0" w:line="254" w:lineRule="exact"/>
        <w:ind w:left="20" w:right="20" w:firstLine="0"/>
      </w:pPr>
      <w:r>
        <w:t>Niske terenske cipele su od tamne kože s gumenim đonom, klasičnog kroja, a visoke terenske cipele (čizme) su od tamne kože s vodonepropusnom membranom.</w:t>
      </w:r>
    </w:p>
    <w:p w14:paraId="08C1A565" w14:textId="77777777" w:rsidR="00724807" w:rsidRDefault="00724807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09DAB6C2" w14:textId="77777777" w:rsidR="00724807" w:rsidRDefault="00724807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6739805D" w14:textId="77777777" w:rsidR="00F31A89" w:rsidRDefault="00F31A89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72465826" w14:textId="77777777" w:rsidR="00F31A89" w:rsidRDefault="00F31A89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24674CBA" w14:textId="77777777" w:rsidR="00F31A89" w:rsidRDefault="00F31A89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1ACBDE3D" w14:textId="77777777" w:rsidR="00F31A89" w:rsidRDefault="00F31A89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1BB897A9" w14:textId="77777777" w:rsidR="00F31A89" w:rsidRDefault="00F31A89">
      <w:pPr>
        <w:pStyle w:val="Tijeloteksta2"/>
        <w:shd w:val="clear" w:color="auto" w:fill="auto"/>
        <w:spacing w:before="0" w:after="0" w:line="254" w:lineRule="exact"/>
        <w:ind w:left="20" w:right="20" w:firstLine="0"/>
      </w:pPr>
    </w:p>
    <w:p w14:paraId="0CB995DB" w14:textId="77777777" w:rsidR="00B5781E" w:rsidRDefault="00B5781E">
      <w:pPr>
        <w:pStyle w:val="Heading20"/>
        <w:keepNext/>
        <w:keepLines/>
        <w:shd w:val="clear" w:color="auto" w:fill="auto"/>
        <w:spacing w:before="0" w:after="300" w:line="210" w:lineRule="exact"/>
        <w:ind w:left="20"/>
      </w:pPr>
      <w:bookmarkStart w:id="1" w:name="bookmark1"/>
    </w:p>
    <w:p w14:paraId="48726678" w14:textId="46B6ADE7" w:rsidR="00F43505" w:rsidRDefault="00000000">
      <w:pPr>
        <w:pStyle w:val="Heading20"/>
        <w:keepNext/>
        <w:keepLines/>
        <w:shd w:val="clear" w:color="auto" w:fill="auto"/>
        <w:spacing w:before="0" w:after="300" w:line="210" w:lineRule="exact"/>
        <w:ind w:left="20"/>
      </w:pPr>
      <w:r>
        <w:t>Vrijeme nošenja odore te vođenje evidencije</w:t>
      </w:r>
      <w:bookmarkEnd w:id="1"/>
    </w:p>
    <w:p w14:paraId="67D1F1F7" w14:textId="77777777" w:rsidR="00F43505" w:rsidRDefault="00000000">
      <w:pPr>
        <w:pStyle w:val="Tijeloteksta2"/>
        <w:shd w:val="clear" w:color="auto" w:fill="auto"/>
        <w:spacing w:before="0" w:after="220" w:line="200" w:lineRule="exact"/>
        <w:ind w:firstLine="0"/>
        <w:jc w:val="center"/>
      </w:pPr>
      <w:r>
        <w:t>Članak 5.</w:t>
      </w:r>
    </w:p>
    <w:p w14:paraId="7C3C91E7" w14:textId="77777777" w:rsidR="00F43505" w:rsidRDefault="00000000">
      <w:pPr>
        <w:pStyle w:val="Tijeloteksta2"/>
        <w:shd w:val="clear" w:color="auto" w:fill="auto"/>
        <w:spacing w:before="0" w:after="224" w:line="254" w:lineRule="exact"/>
        <w:ind w:left="20" w:right="40" w:firstLine="0"/>
      </w:pPr>
      <w:r>
        <w:t>Zimska se odjeća nosi, u pravilu, od 15. listopada do 30. travnja, a ljetna od 1. svibnja do 14. listopada, osim ako pročelnik Upravnog odjela, ovisno o vremenskim uvjetima, ne odredi drukčije.</w:t>
      </w:r>
    </w:p>
    <w:p w14:paraId="3AB650D1" w14:textId="77777777" w:rsidR="00F43505" w:rsidRDefault="00000000">
      <w:pPr>
        <w:pStyle w:val="Tijeloteksta2"/>
        <w:shd w:val="clear" w:color="auto" w:fill="auto"/>
        <w:spacing w:before="0" w:after="223" w:line="200" w:lineRule="exact"/>
        <w:ind w:left="20" w:firstLine="0"/>
      </w:pPr>
      <w:r>
        <w:t>Svaki dio službene odjeće ima uporabni rok.</w:t>
      </w:r>
    </w:p>
    <w:p w14:paraId="361E40A6" w14:textId="2BD3A9A7" w:rsidR="00724807" w:rsidRDefault="00000000" w:rsidP="00EF1E30">
      <w:pPr>
        <w:pStyle w:val="Tijeloteksta2"/>
        <w:shd w:val="clear" w:color="auto" w:fill="auto"/>
        <w:spacing w:before="0" w:after="520"/>
        <w:ind w:left="20" w:right="40" w:firstLine="0"/>
      </w:pPr>
      <w:r>
        <w:t>Popis dijelova službene odjeće, s naznakom roka uporabe, iskazan je u prilogu 1. koji je sastavni dio ove Odluke.</w:t>
      </w:r>
    </w:p>
    <w:p w14:paraId="6876BAC6" w14:textId="77777777" w:rsidR="00F43505" w:rsidRDefault="00000000">
      <w:pPr>
        <w:pStyle w:val="Tijeloteksta2"/>
        <w:shd w:val="clear" w:color="auto" w:fill="auto"/>
        <w:spacing w:before="0" w:after="263" w:line="200" w:lineRule="exact"/>
        <w:ind w:firstLine="0"/>
        <w:jc w:val="center"/>
      </w:pPr>
      <w:r>
        <w:t>Članak 6.</w:t>
      </w:r>
    </w:p>
    <w:p w14:paraId="2DE824A8" w14:textId="77777777" w:rsidR="00F43505" w:rsidRDefault="00000000">
      <w:pPr>
        <w:pStyle w:val="Tijeloteksta2"/>
        <w:shd w:val="clear" w:color="auto" w:fill="auto"/>
        <w:spacing w:before="0" w:after="220" w:line="200" w:lineRule="exact"/>
        <w:ind w:left="20" w:firstLine="0"/>
      </w:pPr>
      <w:r>
        <w:t>Stručne službe Grada vode evidenciju o izdanoj i vraćenoj službenoj odjeći.</w:t>
      </w:r>
    </w:p>
    <w:p w14:paraId="3DD31BFF" w14:textId="77777777" w:rsidR="00F43505" w:rsidRDefault="00000000">
      <w:pPr>
        <w:pStyle w:val="Tijeloteksta2"/>
        <w:shd w:val="clear" w:color="auto" w:fill="auto"/>
        <w:spacing w:before="0" w:after="524" w:line="254" w:lineRule="exact"/>
        <w:ind w:left="20" w:right="40" w:firstLine="0"/>
      </w:pPr>
      <w:r>
        <w:t>Evidencija iz stavka 1. ovog članka sadrži vrstu i količinu službene odjeće koja se izdaje, ime i prezime komunalnog redara koji je zadužuje, datum zaduženja, rubriku za napomenu i mjesto za potpis komunalnog redara.</w:t>
      </w:r>
    </w:p>
    <w:p w14:paraId="66E5CCBE" w14:textId="77777777" w:rsidR="00F43505" w:rsidRDefault="00000000">
      <w:pPr>
        <w:pStyle w:val="Tijeloteksta2"/>
        <w:shd w:val="clear" w:color="auto" w:fill="auto"/>
        <w:spacing w:before="0" w:after="220" w:line="200" w:lineRule="exact"/>
        <w:ind w:firstLine="0"/>
        <w:jc w:val="center"/>
      </w:pPr>
      <w:r>
        <w:t>Članak 7.</w:t>
      </w:r>
    </w:p>
    <w:p w14:paraId="18EC7D54" w14:textId="77777777" w:rsidR="00F43505" w:rsidRDefault="00000000">
      <w:pPr>
        <w:pStyle w:val="Tijeloteksta2"/>
        <w:shd w:val="clear" w:color="auto" w:fill="auto"/>
        <w:spacing w:before="0" w:after="224" w:line="254" w:lineRule="exact"/>
        <w:ind w:left="20" w:right="40" w:firstLine="0"/>
      </w:pPr>
      <w:r>
        <w:t>Osobi koja je raspoređena na radno mjesto komunalnog redara izdaje se nova službena odjeća.</w:t>
      </w:r>
    </w:p>
    <w:p w14:paraId="4390ACFF" w14:textId="77777777" w:rsidR="00F43505" w:rsidRDefault="00000000">
      <w:pPr>
        <w:pStyle w:val="Tijeloteksta2"/>
        <w:shd w:val="clear" w:color="auto" w:fill="auto"/>
        <w:spacing w:before="0" w:after="223" w:line="200" w:lineRule="exact"/>
        <w:ind w:firstLine="0"/>
        <w:jc w:val="center"/>
      </w:pPr>
      <w:r>
        <w:t>Članak 8.</w:t>
      </w:r>
    </w:p>
    <w:p w14:paraId="2049964B" w14:textId="77777777" w:rsidR="00F43505" w:rsidRDefault="00000000">
      <w:pPr>
        <w:pStyle w:val="Tijeloteksta2"/>
        <w:shd w:val="clear" w:color="auto" w:fill="auto"/>
        <w:spacing w:before="0" w:after="176"/>
        <w:ind w:left="20" w:right="40" w:firstLine="0"/>
      </w:pPr>
      <w:r>
        <w:t>Pojedini dijelovi službene odjeće mogu se zamijeniti i prije isteka rokova propisanih ovom Odlukom samo ako su oštećeni ili potpuno uništeni tijekom obavljanja službenih zadaća.</w:t>
      </w:r>
    </w:p>
    <w:p w14:paraId="4217850D" w14:textId="77777777" w:rsidR="00F43505" w:rsidRDefault="00000000">
      <w:pPr>
        <w:pStyle w:val="Tijeloteksta2"/>
        <w:shd w:val="clear" w:color="auto" w:fill="auto"/>
        <w:spacing w:before="0" w:after="224" w:line="254" w:lineRule="exact"/>
        <w:ind w:left="20" w:right="40" w:firstLine="0"/>
      </w:pPr>
      <w:r>
        <w:t>Ako je do oštećenja ili uništavanja pojedinih dijelova službene odjeće došlo u uporabnom roku, a to nije posljedica obavljanja službene zadaće, komunalnom redaru će se izdati nova odjeća na njegov trošak.</w:t>
      </w:r>
    </w:p>
    <w:p w14:paraId="1B581A58" w14:textId="77777777" w:rsidR="00F43505" w:rsidRDefault="00000000">
      <w:pPr>
        <w:pStyle w:val="Tijeloteksta2"/>
        <w:shd w:val="clear" w:color="auto" w:fill="auto"/>
        <w:spacing w:before="0" w:after="482" w:line="200" w:lineRule="exact"/>
        <w:ind w:left="20" w:firstLine="0"/>
      </w:pPr>
      <w:r>
        <w:t>Zamjenu oštećene ili uništene službene odjeće odobrava pročelnik Upravnog odjela.</w:t>
      </w:r>
    </w:p>
    <w:p w14:paraId="1DF7548C" w14:textId="77777777" w:rsidR="00F43505" w:rsidRDefault="00000000">
      <w:pPr>
        <w:pStyle w:val="Tijeloteksta2"/>
        <w:shd w:val="clear" w:color="auto" w:fill="auto"/>
        <w:spacing w:before="0" w:after="263" w:line="200" w:lineRule="exact"/>
        <w:ind w:firstLine="0"/>
        <w:jc w:val="center"/>
      </w:pPr>
      <w:r>
        <w:t>Članak 9.</w:t>
      </w:r>
    </w:p>
    <w:p w14:paraId="347349A4" w14:textId="77777777" w:rsidR="00F43505" w:rsidRDefault="00000000">
      <w:pPr>
        <w:pStyle w:val="Tijeloteksta2"/>
        <w:shd w:val="clear" w:color="auto" w:fill="auto"/>
        <w:spacing w:before="0" w:after="100" w:line="200" w:lineRule="exact"/>
        <w:ind w:left="20" w:firstLine="0"/>
      </w:pPr>
      <w:r>
        <w:t>Uporabni rokovi službene odjeće produžiti će se:</w:t>
      </w:r>
    </w:p>
    <w:p w14:paraId="45DCD6B2" w14:textId="77777777" w:rsidR="00F43505" w:rsidRDefault="00000000">
      <w:pPr>
        <w:pStyle w:val="Tijeloteksta2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54" w:lineRule="exact"/>
        <w:ind w:left="380" w:firstLine="0"/>
      </w:pPr>
      <w:r>
        <w:t>za vrijeme provedeno na bolovanju dužem od mjesec dana neprekidno;</w:t>
      </w:r>
    </w:p>
    <w:p w14:paraId="44253465" w14:textId="77777777" w:rsidR="00F43505" w:rsidRDefault="00000000">
      <w:pPr>
        <w:pStyle w:val="Tijeloteksta2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54" w:lineRule="exact"/>
        <w:ind w:left="380" w:firstLine="0"/>
      </w:pPr>
      <w:r>
        <w:t>za vrijeme provedeno na rodiljnom dopustu;</w:t>
      </w:r>
    </w:p>
    <w:p w14:paraId="6257D657" w14:textId="77777777" w:rsidR="00F43505" w:rsidRDefault="00000000">
      <w:pPr>
        <w:pStyle w:val="Tijeloteksta2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54" w:lineRule="exact"/>
        <w:ind w:left="380" w:firstLine="0"/>
      </w:pPr>
      <w:r>
        <w:t>kada je do umirovljenja po sili zakona ostalo manje od šest mjeseci;</w:t>
      </w:r>
    </w:p>
    <w:p w14:paraId="5EC6A4AA" w14:textId="77777777" w:rsidR="00F43505" w:rsidRDefault="00000000">
      <w:pPr>
        <w:pStyle w:val="Tijeloteksta2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54" w:lineRule="exact"/>
        <w:ind w:left="380" w:firstLine="0"/>
        <w:sectPr w:rsidR="00F43505" w:rsidSect="004D70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096" w:right="1785" w:bottom="1691" w:left="1795" w:header="0" w:footer="3" w:gutter="0"/>
          <w:cols w:space="720"/>
          <w:noEndnote/>
          <w:titlePg/>
          <w:docGrid w:linePitch="360"/>
        </w:sectPr>
      </w:pPr>
      <w:r>
        <w:t>u drugim slučajevima tijekom kojih nije obavljao poslove komunalnog redara.</w:t>
      </w:r>
    </w:p>
    <w:p w14:paraId="195C1586" w14:textId="77777777" w:rsidR="00EF1E30" w:rsidRDefault="00000000" w:rsidP="00EF1E30">
      <w:pPr>
        <w:pStyle w:val="Tijeloteksta2"/>
        <w:shd w:val="clear" w:color="auto" w:fill="auto"/>
        <w:spacing w:before="0" w:after="520"/>
        <w:ind w:left="20" w:right="20" w:firstLine="0"/>
      </w:pPr>
      <w:r>
        <w:t>Komunalni redar kojemu je prestao radni odnos u komunalnom redarstvu ili je raspoređen na druge poslove obavezan je vratiti službenu odjeću koju je zadužio.</w:t>
      </w:r>
    </w:p>
    <w:p w14:paraId="77DD714F" w14:textId="77777777" w:rsidR="00B5781E" w:rsidRDefault="00000000" w:rsidP="00B5781E">
      <w:pPr>
        <w:pStyle w:val="Tijeloteksta2"/>
        <w:shd w:val="clear" w:color="auto" w:fill="auto"/>
        <w:spacing w:before="0" w:after="520"/>
        <w:ind w:left="2852" w:right="20" w:firstLine="688"/>
      </w:pPr>
      <w:r>
        <w:lastRenderedPageBreak/>
        <w:t xml:space="preserve">Članak </w:t>
      </w:r>
      <w:r w:rsidR="00F31A89">
        <w:t>10.</w:t>
      </w:r>
    </w:p>
    <w:p w14:paraId="54F6EB8B" w14:textId="73BB69F9" w:rsidR="00F43505" w:rsidRDefault="00000000" w:rsidP="00B5781E">
      <w:pPr>
        <w:pStyle w:val="Tijeloteksta2"/>
        <w:shd w:val="clear" w:color="auto" w:fill="auto"/>
        <w:spacing w:before="0" w:after="520"/>
        <w:ind w:right="20" w:firstLine="0"/>
      </w:pPr>
      <w:r>
        <w:t>Komunalni redar ovlašten je nositi odoru samo za vrijeme obavljanja poslova komunalnog nadzora u okvirima zakonske i drugim propisima utvrđene nadležnosti komunalnog redara.</w:t>
      </w:r>
    </w:p>
    <w:p w14:paraId="1FB727A3" w14:textId="77777777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>Komunalni redar dužan je službenu odjeću održavati urednom i čistom na svoj trošak.</w:t>
      </w:r>
    </w:p>
    <w:p w14:paraId="04FECE82" w14:textId="7C69FD75" w:rsidR="00EF1E30" w:rsidRDefault="00000000" w:rsidP="00B5781E">
      <w:pPr>
        <w:pStyle w:val="Tijeloteksta2"/>
        <w:shd w:val="clear" w:color="auto" w:fill="auto"/>
        <w:spacing w:before="0" w:after="550" w:line="200" w:lineRule="exact"/>
        <w:ind w:left="20" w:firstLine="0"/>
      </w:pPr>
      <w:r>
        <w:t>Komunalni redar ne smije otuđiti i prepravljati službeni odjeću.</w:t>
      </w:r>
    </w:p>
    <w:p w14:paraId="351BB305" w14:textId="77777777" w:rsidR="00F43505" w:rsidRDefault="00000000">
      <w:pPr>
        <w:pStyle w:val="Heading20"/>
        <w:keepNext/>
        <w:keepLines/>
        <w:shd w:val="clear" w:color="auto" w:fill="auto"/>
        <w:spacing w:before="0" w:after="240" w:line="210" w:lineRule="exact"/>
        <w:ind w:left="20"/>
      </w:pPr>
      <w:bookmarkStart w:id="2" w:name="bookmark2"/>
      <w:r>
        <w:t>Način financiranja nabave odore</w:t>
      </w:r>
      <w:bookmarkEnd w:id="2"/>
    </w:p>
    <w:p w14:paraId="02AFA574" w14:textId="24798B80" w:rsidR="00F43505" w:rsidRDefault="00000000">
      <w:pPr>
        <w:pStyle w:val="Tijeloteksta2"/>
        <w:shd w:val="clear" w:color="auto" w:fill="auto"/>
        <w:spacing w:before="0" w:after="223" w:line="200" w:lineRule="exact"/>
        <w:ind w:firstLine="0"/>
        <w:jc w:val="center"/>
      </w:pPr>
      <w:r>
        <w:t>Članak 1</w:t>
      </w:r>
      <w:r w:rsidR="00E44ACD">
        <w:t>1</w:t>
      </w:r>
      <w:r>
        <w:t>.</w:t>
      </w:r>
    </w:p>
    <w:p w14:paraId="276B166E" w14:textId="5CDFCC20" w:rsidR="00F43505" w:rsidRDefault="00000000">
      <w:pPr>
        <w:pStyle w:val="Tijeloteksta2"/>
        <w:shd w:val="clear" w:color="auto" w:fill="auto"/>
        <w:spacing w:before="0" w:after="512"/>
        <w:ind w:left="20" w:right="20" w:firstLine="0"/>
      </w:pPr>
      <w:r>
        <w:t xml:space="preserve">Troškovi nabave odore i dodatne opreme komunalnog redara podmiruju se iz proračuna Grada </w:t>
      </w:r>
      <w:r w:rsidR="00724807">
        <w:t>Ogulina.</w:t>
      </w:r>
    </w:p>
    <w:p w14:paraId="524831C9" w14:textId="77777777" w:rsidR="00F43505" w:rsidRDefault="00000000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240" w:line="210" w:lineRule="exact"/>
        <w:ind w:left="20"/>
      </w:pPr>
      <w:bookmarkStart w:id="3" w:name="bookmark3"/>
      <w:r>
        <w:t>ISKAZNICA I OZNAKA KOMUNALNOG REDARA</w:t>
      </w:r>
      <w:bookmarkEnd w:id="3"/>
    </w:p>
    <w:p w14:paraId="36AAC2DD" w14:textId="47620FA9" w:rsidR="00F43505" w:rsidRDefault="00000000">
      <w:pPr>
        <w:pStyle w:val="Tijeloteksta2"/>
        <w:shd w:val="clear" w:color="auto" w:fill="auto"/>
        <w:spacing w:before="0" w:after="223" w:line="200" w:lineRule="exact"/>
        <w:ind w:firstLine="0"/>
        <w:jc w:val="center"/>
      </w:pPr>
      <w:r>
        <w:t>Članak 1</w:t>
      </w:r>
      <w:r w:rsidR="00E44ACD">
        <w:t>2</w:t>
      </w:r>
      <w:r>
        <w:t>.</w:t>
      </w:r>
    </w:p>
    <w:p w14:paraId="50025FC4" w14:textId="2BBA9F6E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 xml:space="preserve">Iskaznica komunalnog redara izrađuje se na punijem papiru bijele boje, a zaštićuje prozirnim plastičnim omotom dimenzije </w:t>
      </w:r>
      <w:r w:rsidR="005C2BF1">
        <w:t>9x6cm</w:t>
      </w:r>
      <w:r>
        <w:t xml:space="preserve">. Tekst na iskaznici ispisan je </w:t>
      </w:r>
      <w:r w:rsidR="00724807">
        <w:t>crnom</w:t>
      </w:r>
      <w:r>
        <w:t xml:space="preserve"> bojom.</w:t>
      </w:r>
    </w:p>
    <w:p w14:paraId="0620C6FC" w14:textId="46C9976A" w:rsidR="00F43505" w:rsidRDefault="00000000">
      <w:pPr>
        <w:pStyle w:val="Tijeloteksta2"/>
        <w:shd w:val="clear" w:color="auto" w:fill="auto"/>
        <w:spacing w:before="0" w:after="263" w:line="200" w:lineRule="exact"/>
        <w:ind w:firstLine="0"/>
        <w:jc w:val="center"/>
      </w:pPr>
      <w:r>
        <w:t>Članak 1</w:t>
      </w:r>
      <w:r w:rsidR="00E44ACD">
        <w:t>3</w:t>
      </w:r>
      <w:r>
        <w:t>.</w:t>
      </w:r>
    </w:p>
    <w:p w14:paraId="327E70CA" w14:textId="77777777" w:rsidR="00F43505" w:rsidRDefault="00000000">
      <w:pPr>
        <w:pStyle w:val="Tijeloteksta2"/>
        <w:shd w:val="clear" w:color="auto" w:fill="auto"/>
        <w:spacing w:before="0" w:after="218" w:line="200" w:lineRule="exact"/>
        <w:ind w:left="20" w:firstLine="0"/>
      </w:pPr>
      <w:r>
        <w:t>Prednja strana iskaznice iz članka 13. ove Odluke sadrži:</w:t>
      </w:r>
    </w:p>
    <w:p w14:paraId="37B9B48C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/>
        <w:ind w:left="740"/>
      </w:pPr>
      <w:r>
        <w:t>grb Republike Hrvatske,</w:t>
      </w:r>
    </w:p>
    <w:p w14:paraId="6A503D6B" w14:textId="27947795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/>
        <w:ind w:left="740"/>
      </w:pPr>
      <w:r>
        <w:t xml:space="preserve">natpis Republika Hrvatska, </w:t>
      </w:r>
      <w:r w:rsidR="00724807">
        <w:t>Karlovačka</w:t>
      </w:r>
      <w:r>
        <w:t xml:space="preserve"> županija, Grad </w:t>
      </w:r>
      <w:r w:rsidR="00724807">
        <w:t>Ogulin</w:t>
      </w:r>
    </w:p>
    <w:p w14:paraId="0D5E2205" w14:textId="4BACC4B2" w:rsidR="005C2BF1" w:rsidRDefault="005C2BF1" w:rsidP="005C2BF1">
      <w:pPr>
        <w:pStyle w:val="Tijeloteksta2"/>
        <w:shd w:val="clear" w:color="auto" w:fill="auto"/>
        <w:tabs>
          <w:tab w:val="left" w:pos="749"/>
        </w:tabs>
        <w:spacing w:before="0" w:after="0"/>
        <w:ind w:left="740" w:firstLine="0"/>
      </w:pPr>
      <w:r>
        <w:t>Upravni odjel za gospodarstvo, komunalni sustav i prostorno uređenje</w:t>
      </w:r>
    </w:p>
    <w:p w14:paraId="2351148E" w14:textId="346424D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/>
        <w:ind w:left="740"/>
      </w:pPr>
      <w:r>
        <w:t>naziv „službena iskaznica komunaln</w:t>
      </w:r>
      <w:r w:rsidR="005C2BF1">
        <w:t>i</w:t>
      </w:r>
      <w:r>
        <w:t xml:space="preserve"> redar",</w:t>
      </w:r>
    </w:p>
    <w:p w14:paraId="788E4787" w14:textId="3860CB6D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/>
        <w:ind w:left="740" w:right="20"/>
      </w:pPr>
      <w:r>
        <w:t xml:space="preserve">mjesto za fotografiju, preko koje je, u donjem lijevom kutu, otisnut pečat Upravnog odjela za </w:t>
      </w:r>
      <w:r w:rsidR="00724807">
        <w:t>gospodarstvo, komunalni sustav i prostorno uređenje</w:t>
      </w:r>
    </w:p>
    <w:p w14:paraId="055AEBE0" w14:textId="77777777" w:rsidR="00F43505" w:rsidRDefault="00000000">
      <w:pPr>
        <w:pStyle w:val="Tijeloteksta2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520"/>
        <w:ind w:left="740"/>
      </w:pPr>
      <w:r>
        <w:t>ime i prezime nositelja iskaznice.</w:t>
      </w:r>
    </w:p>
    <w:p w14:paraId="0C179E29" w14:textId="4A40827C" w:rsidR="00F43505" w:rsidRDefault="00000000">
      <w:pPr>
        <w:pStyle w:val="Tijeloteksta2"/>
        <w:shd w:val="clear" w:color="auto" w:fill="auto"/>
        <w:spacing w:before="0" w:after="223" w:line="200" w:lineRule="exact"/>
        <w:ind w:firstLine="0"/>
        <w:jc w:val="center"/>
      </w:pPr>
      <w:r>
        <w:t>Članak 1</w:t>
      </w:r>
      <w:r w:rsidR="00E44ACD">
        <w:t>4</w:t>
      </w:r>
      <w:r>
        <w:t>.</w:t>
      </w:r>
    </w:p>
    <w:p w14:paraId="011B3DB3" w14:textId="5C0BD003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>Na poleđini iskaznice ispisana su ovlaštenja komunalnog redara, datum izdavanja iskaznice, evidencijski broj, potpis pročelnika i pečat Upravnog odjela</w:t>
      </w:r>
      <w:r w:rsidR="00724807">
        <w:t>.</w:t>
      </w:r>
      <w:r>
        <w:t xml:space="preserve"> </w:t>
      </w:r>
    </w:p>
    <w:p w14:paraId="0D1AB55A" w14:textId="7709D5A6" w:rsidR="00F43505" w:rsidRDefault="00000000" w:rsidP="00167B5C">
      <w:pPr>
        <w:pStyle w:val="Tijeloteksta2"/>
        <w:shd w:val="clear" w:color="auto" w:fill="auto"/>
        <w:spacing w:before="0" w:after="482" w:line="200" w:lineRule="exact"/>
        <w:ind w:left="20" w:firstLine="0"/>
      </w:pPr>
      <w:r>
        <w:t>Tekst ovlaštenja komunalnog redara iz stavka 1. ovog članka glasi: „</w:t>
      </w:r>
      <w:r w:rsidR="00167B5C">
        <w:t>Nosilac</w:t>
      </w:r>
      <w:r>
        <w:t xml:space="preserve"> ove iskaznice ovlašten je u okviru svoje nadležnosti utvrđene zakonom i drugim propisima obavljati nadzor nad primjenom i izvršenjem propisa </w:t>
      </w:r>
      <w:r w:rsidR="00167B5C">
        <w:t xml:space="preserve">od strane pravnih i fizičkih osoba. </w:t>
      </w:r>
      <w:r>
        <w:t xml:space="preserve">Fizičke i pravne osobe </w:t>
      </w:r>
      <w:r w:rsidR="00167B5C">
        <w:t xml:space="preserve">su </w:t>
      </w:r>
      <w:r>
        <w:t>dužne  komunalnom redaru omogućiti nesmetano obavljanje nadzora, a poglavito pristup do prostorija, objekata, naprava i uređaja, dati osobne podatke i pružiti i druga potreb</w:t>
      </w:r>
      <w:r w:rsidR="00167B5C">
        <w:t>na</w:t>
      </w:r>
      <w:r>
        <w:t xml:space="preserve"> ob</w:t>
      </w:r>
      <w:r w:rsidR="00167B5C">
        <w:t>jašnjenja</w:t>
      </w:r>
      <w:r>
        <w:t xml:space="preserve"> o predmet</w:t>
      </w:r>
      <w:r w:rsidR="00167B5C">
        <w:t>u</w:t>
      </w:r>
      <w:r>
        <w:t xml:space="preserve"> uredovanja."</w:t>
      </w:r>
    </w:p>
    <w:p w14:paraId="54ABEF73" w14:textId="0DC3F927" w:rsidR="00F43505" w:rsidRDefault="00000000">
      <w:pPr>
        <w:pStyle w:val="Tijeloteksta2"/>
        <w:shd w:val="clear" w:color="auto" w:fill="auto"/>
        <w:spacing w:before="0" w:after="220" w:line="200" w:lineRule="exact"/>
        <w:ind w:left="20" w:firstLine="0"/>
        <w:jc w:val="center"/>
      </w:pPr>
      <w:r>
        <w:t>Članak 1</w:t>
      </w:r>
      <w:r w:rsidR="00E44ACD">
        <w:t>5</w:t>
      </w:r>
      <w:r>
        <w:t>.</w:t>
      </w:r>
    </w:p>
    <w:p w14:paraId="2C12AC39" w14:textId="65DA105D" w:rsidR="005C2BF1" w:rsidRDefault="00000000" w:rsidP="00F31A89">
      <w:pPr>
        <w:pStyle w:val="Tijeloteksta2"/>
        <w:shd w:val="clear" w:color="auto" w:fill="auto"/>
        <w:spacing w:before="0" w:after="180" w:line="254" w:lineRule="exact"/>
        <w:ind w:left="20" w:right="20" w:firstLine="0"/>
      </w:pPr>
      <w:r>
        <w:t>Komunalni redar nosi iskaznicu u kožnom povezu crne boje</w:t>
      </w:r>
      <w:r w:rsidR="00724807">
        <w:t>.</w:t>
      </w:r>
    </w:p>
    <w:p w14:paraId="5537CFBA" w14:textId="77777777" w:rsidR="00F31A89" w:rsidRDefault="00F31A89" w:rsidP="00F31A89">
      <w:pPr>
        <w:pStyle w:val="Tijeloteksta2"/>
        <w:shd w:val="clear" w:color="auto" w:fill="auto"/>
        <w:spacing w:before="0" w:after="180" w:line="254" w:lineRule="exact"/>
        <w:ind w:left="20" w:right="20" w:firstLine="0"/>
      </w:pPr>
    </w:p>
    <w:p w14:paraId="10EE563C" w14:textId="77777777" w:rsidR="00F31A89" w:rsidRDefault="00F31A89" w:rsidP="00F31A89">
      <w:pPr>
        <w:pStyle w:val="Tijeloteksta2"/>
        <w:shd w:val="clear" w:color="auto" w:fill="auto"/>
        <w:spacing w:before="0" w:after="180" w:line="254" w:lineRule="exact"/>
        <w:ind w:left="20" w:right="20" w:firstLine="0"/>
      </w:pPr>
    </w:p>
    <w:p w14:paraId="3F59E7FF" w14:textId="77777777" w:rsidR="00167B5C" w:rsidRDefault="00167B5C" w:rsidP="00F31A89">
      <w:pPr>
        <w:pStyle w:val="Tijeloteksta2"/>
        <w:shd w:val="clear" w:color="auto" w:fill="auto"/>
        <w:spacing w:before="0" w:after="180" w:line="254" w:lineRule="exact"/>
        <w:ind w:left="20" w:right="20" w:firstLine="0"/>
      </w:pPr>
    </w:p>
    <w:p w14:paraId="1698CE30" w14:textId="77777777" w:rsidR="00F31A89" w:rsidRDefault="00F31A89" w:rsidP="00F31A89">
      <w:pPr>
        <w:pStyle w:val="Tijeloteksta2"/>
        <w:shd w:val="clear" w:color="auto" w:fill="auto"/>
        <w:spacing w:before="0" w:after="180" w:line="254" w:lineRule="exact"/>
        <w:ind w:left="20" w:right="20" w:firstLine="0"/>
      </w:pPr>
    </w:p>
    <w:p w14:paraId="41CCD639" w14:textId="77BE7A06" w:rsidR="005C2BF1" w:rsidRDefault="00000000" w:rsidP="005C2BF1">
      <w:pPr>
        <w:pStyle w:val="Tijeloteksta2"/>
        <w:shd w:val="clear" w:color="auto" w:fill="auto"/>
        <w:spacing w:before="0" w:after="223" w:line="200" w:lineRule="exact"/>
        <w:ind w:left="20" w:firstLine="0"/>
        <w:jc w:val="center"/>
      </w:pPr>
      <w:r>
        <w:t>Članak 1</w:t>
      </w:r>
      <w:r w:rsidR="00E44ACD">
        <w:t>6</w:t>
      </w:r>
      <w:r>
        <w:t>.</w:t>
      </w:r>
    </w:p>
    <w:p w14:paraId="5D693F93" w14:textId="77777777" w:rsidR="00F27476" w:rsidRDefault="005C2BF1" w:rsidP="005C2BF1">
      <w:pPr>
        <w:pStyle w:val="Tijeloteksta2"/>
        <w:shd w:val="clear" w:color="auto" w:fill="auto"/>
        <w:spacing w:before="0" w:after="223" w:line="200" w:lineRule="exact"/>
        <w:ind w:left="20" w:firstLine="0"/>
      </w:pPr>
      <w:r>
        <w:t>Komunalni redar</w:t>
      </w:r>
      <w:r w:rsidR="00F27476">
        <w:t xml:space="preserve"> osim službene iskaznice </w:t>
      </w:r>
      <w:r>
        <w:t xml:space="preserve"> ima</w:t>
      </w:r>
      <w:r w:rsidR="00F27476">
        <w:t xml:space="preserve"> i </w:t>
      </w:r>
      <w:r>
        <w:t xml:space="preserve"> službenu značku koja je izrađena </w:t>
      </w:r>
      <w:r w:rsidRPr="005C2BF1">
        <w:t>od</w:t>
      </w:r>
      <w:r w:rsidR="00F27476">
        <w:t xml:space="preserve"> </w:t>
      </w:r>
      <w:r w:rsidRPr="005C2BF1">
        <w:t xml:space="preserve">metala i podloga je mesingana, a aplikacija sjajno niklana, okruglog je oblika, promjera </w:t>
      </w:r>
      <w:r w:rsidR="00F27476">
        <w:t>6cm</w:t>
      </w:r>
    </w:p>
    <w:p w14:paraId="5775D322" w14:textId="2F44DFBC" w:rsidR="00F43505" w:rsidRPr="005C2BF1" w:rsidRDefault="00000000" w:rsidP="005C2BF1">
      <w:pPr>
        <w:pStyle w:val="Tijeloteksta2"/>
        <w:shd w:val="clear" w:color="auto" w:fill="auto"/>
        <w:spacing w:before="0" w:after="223" w:line="200" w:lineRule="exact"/>
        <w:ind w:left="20" w:firstLine="0"/>
      </w:pPr>
      <w:r w:rsidRPr="005C2BF1">
        <w:t xml:space="preserve">U središnjem krugu, na zrakastoj podlozi zlatne boje je grb Grada </w:t>
      </w:r>
      <w:r w:rsidR="00724807" w:rsidRPr="005C2BF1">
        <w:t>Ogulina</w:t>
      </w:r>
      <w:r w:rsidR="00F27476">
        <w:t xml:space="preserve">. U gornjem dijelu je </w:t>
      </w:r>
      <w:r w:rsidRPr="005C2BF1">
        <w:t xml:space="preserve"> ispisan natpis „KOMUNAL</w:t>
      </w:r>
      <w:r w:rsidR="00F27476">
        <w:t>NI</w:t>
      </w:r>
      <w:r w:rsidRPr="005C2BF1">
        <w:t xml:space="preserve"> REDAR". Vanjski krug je mesingan, promjera 55 mm, na kojem je istaknut tekst „GRAD </w:t>
      </w:r>
      <w:r w:rsidR="007C36D5">
        <w:t>OGULIN</w:t>
      </w:r>
      <w:r w:rsidRPr="005C2BF1">
        <w:t>". Na donjem dijelu značke nalazi se niklana traka u koju se plavom boju upisuje evidencijski broj značke.</w:t>
      </w:r>
    </w:p>
    <w:p w14:paraId="5E319BD0" w14:textId="77777777" w:rsidR="00F43505" w:rsidRDefault="00000000">
      <w:pPr>
        <w:pStyle w:val="Tijeloteksta2"/>
        <w:shd w:val="clear" w:color="auto" w:fill="auto"/>
        <w:spacing w:before="0" w:after="263" w:line="200" w:lineRule="exact"/>
        <w:ind w:left="20" w:firstLine="0"/>
      </w:pPr>
      <w:r>
        <w:t>Na poleđini značke nalazi se lisnata opruga od pernog čelika.</w:t>
      </w:r>
    </w:p>
    <w:p w14:paraId="303359F3" w14:textId="0A0B9982" w:rsidR="00F43505" w:rsidRDefault="00000000">
      <w:pPr>
        <w:pStyle w:val="Tijeloteksta2"/>
        <w:shd w:val="clear" w:color="auto" w:fill="auto"/>
        <w:spacing w:before="0" w:after="482" w:line="200" w:lineRule="exact"/>
        <w:ind w:left="20" w:firstLine="0"/>
      </w:pPr>
      <w:r>
        <w:t xml:space="preserve">Predložak značke tiskan je uz ovu Odluku i njezin je sastavni dio. </w:t>
      </w:r>
    </w:p>
    <w:p w14:paraId="3D0E7B85" w14:textId="2659C27A" w:rsidR="00F43505" w:rsidRDefault="00000000">
      <w:pPr>
        <w:pStyle w:val="Tijeloteksta2"/>
        <w:shd w:val="clear" w:color="auto" w:fill="auto"/>
        <w:spacing w:before="0" w:after="220" w:line="200" w:lineRule="exact"/>
        <w:ind w:left="20" w:firstLine="0"/>
        <w:jc w:val="center"/>
      </w:pPr>
      <w:r>
        <w:t>Članak 1</w:t>
      </w:r>
      <w:r w:rsidR="00E44ACD">
        <w:t>7</w:t>
      </w:r>
      <w:r>
        <w:t>.</w:t>
      </w:r>
    </w:p>
    <w:p w14:paraId="6FA578A7" w14:textId="77777777" w:rsidR="00F43505" w:rsidRDefault="00000000">
      <w:pPr>
        <w:pStyle w:val="Tijeloteksta2"/>
        <w:shd w:val="clear" w:color="auto" w:fill="auto"/>
        <w:spacing w:before="0" w:after="524" w:line="254" w:lineRule="exact"/>
        <w:ind w:left="20" w:right="20" w:firstLine="0"/>
      </w:pPr>
      <w:r>
        <w:t>Za vrijeme obavljanja nadzora komunalni redar nosi značku u kožnom povezu, zajedno s iskaznicom.</w:t>
      </w:r>
    </w:p>
    <w:p w14:paraId="3A12889E" w14:textId="2F47AEED" w:rsidR="00F43505" w:rsidRDefault="00000000">
      <w:pPr>
        <w:pStyle w:val="Tijeloteksta2"/>
        <w:shd w:val="clear" w:color="auto" w:fill="auto"/>
        <w:spacing w:before="0" w:after="220" w:line="200" w:lineRule="exact"/>
        <w:ind w:left="20" w:firstLine="0"/>
        <w:jc w:val="center"/>
      </w:pPr>
      <w:r>
        <w:t>Članak 1</w:t>
      </w:r>
      <w:r w:rsidR="00E44ACD">
        <w:t>8</w:t>
      </w:r>
      <w:r>
        <w:t>.</w:t>
      </w:r>
    </w:p>
    <w:p w14:paraId="740FE93E" w14:textId="22E1A3BF" w:rsidR="00F43505" w:rsidRDefault="00000000">
      <w:pPr>
        <w:pStyle w:val="Tijeloteksta2"/>
        <w:shd w:val="clear" w:color="auto" w:fill="auto"/>
        <w:spacing w:before="0" w:after="224" w:line="254" w:lineRule="exact"/>
        <w:ind w:left="20" w:right="20" w:firstLine="0"/>
      </w:pPr>
      <w:r>
        <w:t>Iskaznicu komunalnog redara izdaje pročelnik Upravnog odjela za</w:t>
      </w:r>
      <w:r w:rsidR="00724807">
        <w:t xml:space="preserve"> gospodarstvo, komunalni sustav i prost</w:t>
      </w:r>
      <w:r w:rsidR="00FD3407">
        <w:t>o</w:t>
      </w:r>
      <w:r w:rsidR="00724807">
        <w:t>rno uređenje</w:t>
      </w:r>
      <w:r>
        <w:t>, uz suglasnost gradonačelnika.</w:t>
      </w:r>
    </w:p>
    <w:p w14:paraId="2173D32E" w14:textId="77777777" w:rsidR="00F43505" w:rsidRDefault="00000000">
      <w:pPr>
        <w:pStyle w:val="Tijeloteksta2"/>
        <w:shd w:val="clear" w:color="auto" w:fill="auto"/>
        <w:tabs>
          <w:tab w:val="left" w:pos="260"/>
        </w:tabs>
        <w:spacing w:before="0" w:after="223" w:line="200" w:lineRule="exact"/>
        <w:ind w:left="20" w:firstLine="0"/>
      </w:pPr>
      <w:r>
        <w:t>O</w:t>
      </w:r>
      <w:r>
        <w:tab/>
        <w:t>izdanim iskaznicama i značkama vodi se evidencija u stručnoj službi Grada.</w:t>
      </w:r>
    </w:p>
    <w:p w14:paraId="737955AA" w14:textId="77777777" w:rsidR="00F43505" w:rsidRDefault="00000000">
      <w:pPr>
        <w:pStyle w:val="Tijeloteksta2"/>
        <w:shd w:val="clear" w:color="auto" w:fill="auto"/>
        <w:spacing w:before="0" w:after="0"/>
        <w:ind w:left="20" w:right="20" w:firstLine="0"/>
        <w:sectPr w:rsidR="00F43505" w:rsidSect="004D705F">
          <w:footerReference w:type="default" r:id="rId15"/>
          <w:headerReference w:type="first" r:id="rId16"/>
          <w:footerReference w:type="first" r:id="rId17"/>
          <w:type w:val="continuous"/>
          <w:pgSz w:w="11909" w:h="16838"/>
          <w:pgMar w:top="1384" w:right="1787" w:bottom="1965" w:left="1794" w:header="0" w:footer="3" w:gutter="0"/>
          <w:cols w:space="720"/>
          <w:noEndnote/>
          <w:titlePg/>
          <w:docGrid w:linePitch="360"/>
        </w:sectPr>
      </w:pPr>
      <w:r>
        <w:t>Evidencija iz stavka 2. ovog članka sadrži ime i prezime komunalnog redara kojem je izdana iskaznica, evidencijski broj, datum izdavanja, datum povratka odnosno poništenja iskaznice ili značke, potpis komunalnog redara te odjeljak za napomenu.</w:t>
      </w:r>
    </w:p>
    <w:p w14:paraId="10D83F51" w14:textId="77777777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>Iskaznica i značka smiju se koristiti samo u svrhu obavljanja poslova komunalnog nadzora u okvirima zakonske i drugim propisima utvrđene nadležnosti komunalnog redara.</w:t>
      </w:r>
    </w:p>
    <w:p w14:paraId="5301B0E9" w14:textId="77777777" w:rsidR="00F43505" w:rsidRDefault="00000000">
      <w:pPr>
        <w:pStyle w:val="Tijeloteksta2"/>
        <w:shd w:val="clear" w:color="auto" w:fill="auto"/>
        <w:spacing w:before="0" w:after="242" w:line="200" w:lineRule="exact"/>
        <w:ind w:left="20" w:firstLine="0"/>
      </w:pPr>
      <w:r>
        <w:t>Svaka zloporaba povlači disciplinsku i kaznenu odgovornost.</w:t>
      </w:r>
    </w:p>
    <w:p w14:paraId="02ECB41D" w14:textId="6C85DDEC" w:rsidR="00F43505" w:rsidRDefault="00000000">
      <w:pPr>
        <w:pStyle w:val="Tijeloteksta2"/>
        <w:shd w:val="clear" w:color="auto" w:fill="auto"/>
        <w:spacing w:before="0" w:after="163" w:line="200" w:lineRule="exact"/>
        <w:ind w:left="20" w:firstLine="0"/>
        <w:jc w:val="center"/>
      </w:pPr>
      <w:r>
        <w:t xml:space="preserve">Članak </w:t>
      </w:r>
      <w:r w:rsidR="00E44ACD">
        <w:t>19</w:t>
      </w:r>
      <w:r>
        <w:t>.</w:t>
      </w:r>
    </w:p>
    <w:p w14:paraId="4DC66B5D" w14:textId="77777777" w:rsidR="00F43505" w:rsidRDefault="00000000">
      <w:pPr>
        <w:pStyle w:val="Tijeloteksta2"/>
        <w:shd w:val="clear" w:color="auto" w:fill="auto"/>
        <w:spacing w:before="0" w:after="240"/>
        <w:ind w:left="20" w:right="20" w:firstLine="0"/>
      </w:pPr>
      <w:r>
        <w:t>Komunalni redar koji izgubi iskaznicu ili značku ili na drugi način ostane bez nje, obvezan je o tome odmah obavijestiti neposrednog rukovoditelja.</w:t>
      </w:r>
    </w:p>
    <w:p w14:paraId="5011BCC8" w14:textId="1CE50826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 xml:space="preserve">Nova iskaznica ili značka izdati će se nakon što je izgubljena ili na drugi način nestala iskaznica ili značka proglašena nevažećom u Službenom </w:t>
      </w:r>
      <w:r w:rsidR="00FD3407">
        <w:t>Glasniku Karlovačke župa</w:t>
      </w:r>
      <w:r w:rsidR="00744E29">
        <w:t>n</w:t>
      </w:r>
      <w:r w:rsidR="00FD3407">
        <w:t>ije.</w:t>
      </w:r>
    </w:p>
    <w:p w14:paraId="53842803" w14:textId="6941A26D" w:rsidR="00F43505" w:rsidRDefault="00000000">
      <w:pPr>
        <w:pStyle w:val="Tijeloteksta2"/>
        <w:shd w:val="clear" w:color="auto" w:fill="auto"/>
        <w:spacing w:before="0" w:after="158" w:line="200" w:lineRule="exact"/>
        <w:ind w:left="20" w:firstLine="0"/>
        <w:jc w:val="center"/>
      </w:pPr>
      <w:r>
        <w:t>Članak 2</w:t>
      </w:r>
      <w:r w:rsidR="00E44ACD">
        <w:t>0</w:t>
      </w:r>
      <w:r>
        <w:t>.</w:t>
      </w:r>
    </w:p>
    <w:p w14:paraId="0FFFCF63" w14:textId="11C62040" w:rsidR="00F43505" w:rsidRDefault="00000000">
      <w:pPr>
        <w:pStyle w:val="Tijeloteksta2"/>
        <w:shd w:val="clear" w:color="auto" w:fill="auto"/>
        <w:spacing w:before="0" w:after="280"/>
        <w:ind w:left="20" w:right="20" w:firstLine="0"/>
      </w:pPr>
      <w:r>
        <w:t>Komunalni redar kojemu prestaje radni odnos ili je razriješen dužnosti komunalnog redara, obvezan je danom prestanka radnog odnosa, odnosno razrješenja, iskaznicu i značku predati neposrednom rukovoditelju.</w:t>
      </w:r>
    </w:p>
    <w:p w14:paraId="63C3C9B3" w14:textId="77777777" w:rsidR="00F43505" w:rsidRDefault="00000000">
      <w:pPr>
        <w:pStyle w:val="Tijeloteksta2"/>
        <w:shd w:val="clear" w:color="auto" w:fill="auto"/>
        <w:spacing w:before="0" w:after="163" w:line="200" w:lineRule="exact"/>
        <w:ind w:left="20" w:firstLine="0"/>
      </w:pPr>
      <w:r>
        <w:t>Vraćena se iskaznica poništava i pohranjuje, a vraćena se značka pohranjuje.</w:t>
      </w:r>
    </w:p>
    <w:p w14:paraId="691DD5D4" w14:textId="77777777" w:rsidR="00F43505" w:rsidRDefault="00000000">
      <w:pPr>
        <w:pStyle w:val="Tijeloteksta2"/>
        <w:shd w:val="clear" w:color="auto" w:fill="auto"/>
        <w:spacing w:before="0" w:after="272"/>
        <w:ind w:left="20" w:right="20" w:firstLine="0"/>
      </w:pPr>
      <w:r>
        <w:lastRenderedPageBreak/>
        <w:t>Komunalnom redaru može neposredni rukovoditelj privremeno oduzeti iskaznicu ili značku, ako je protiv njega pokrenut disciplinski postupak za djela koja su navedena u zakonu kao teži disciplinski prekršaj, provedena istraga ili je podignuta optužnica za djela vezana uz obnašanje službene dužnosti, kao i iz drugih opravdanih razloga kada postoji opasnost zloporabe dužnosti.</w:t>
      </w:r>
    </w:p>
    <w:p w14:paraId="4218B0BF" w14:textId="77777777" w:rsidR="00E44ACD" w:rsidRDefault="00E44ACD">
      <w:pPr>
        <w:pStyle w:val="Tijeloteksta2"/>
        <w:shd w:val="clear" w:color="auto" w:fill="auto"/>
        <w:spacing w:before="0" w:after="272"/>
        <w:ind w:left="20" w:right="20" w:firstLine="0"/>
      </w:pPr>
    </w:p>
    <w:p w14:paraId="0F9151B4" w14:textId="77777777" w:rsidR="00E44ACD" w:rsidRDefault="00E44ACD">
      <w:pPr>
        <w:pStyle w:val="Tijeloteksta2"/>
        <w:shd w:val="clear" w:color="auto" w:fill="auto"/>
        <w:spacing w:before="0" w:after="272"/>
        <w:ind w:left="20" w:right="20" w:firstLine="0"/>
      </w:pPr>
    </w:p>
    <w:p w14:paraId="4C76A80F" w14:textId="4E837A1F" w:rsidR="00F43505" w:rsidRDefault="00000000">
      <w:pPr>
        <w:pStyle w:val="Tijeloteksta2"/>
        <w:shd w:val="clear" w:color="auto" w:fill="auto"/>
        <w:spacing w:before="0" w:after="160" w:line="200" w:lineRule="exact"/>
        <w:ind w:left="20" w:firstLine="0"/>
        <w:jc w:val="center"/>
      </w:pPr>
      <w:r>
        <w:t>Članak 2</w:t>
      </w:r>
      <w:r w:rsidR="00E44ACD">
        <w:t>1</w:t>
      </w:r>
      <w:r>
        <w:t>.</w:t>
      </w:r>
    </w:p>
    <w:p w14:paraId="7F1A1A9E" w14:textId="358D8CB7" w:rsidR="00F43505" w:rsidRDefault="00000000">
      <w:pPr>
        <w:pStyle w:val="Tijeloteksta2"/>
        <w:shd w:val="clear" w:color="auto" w:fill="auto"/>
        <w:spacing w:before="0" w:after="724" w:line="254" w:lineRule="exact"/>
        <w:ind w:left="20" w:right="20" w:firstLine="0"/>
      </w:pPr>
      <w:r>
        <w:t xml:space="preserve">Ova Odluka stupa na snagu osmog dana od dana objave u </w:t>
      </w:r>
      <w:r w:rsidR="0069321E">
        <w:t>Glasniku Karlovačke županije.</w:t>
      </w:r>
    </w:p>
    <w:p w14:paraId="277C1111" w14:textId="2E3421BC" w:rsidR="00F43505" w:rsidRDefault="00000000">
      <w:pPr>
        <w:pStyle w:val="Tijeloteksta2"/>
        <w:shd w:val="clear" w:color="auto" w:fill="auto"/>
        <w:spacing w:before="0" w:after="0"/>
        <w:ind w:right="20" w:firstLine="0"/>
        <w:jc w:val="right"/>
      </w:pPr>
      <w:r>
        <w:t>PREDSJEDNI</w:t>
      </w:r>
      <w:r w:rsidR="0069321E">
        <w:t>K</w:t>
      </w:r>
      <w:r>
        <w:t xml:space="preserve"> GRADSKOG VIJEĆA</w:t>
      </w:r>
    </w:p>
    <w:p w14:paraId="5E9D0E83" w14:textId="69301717" w:rsidR="00FD3407" w:rsidRDefault="004A00B5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  <w:r>
        <w:t xml:space="preserve">    GRADA OGULINA </w:t>
      </w:r>
    </w:p>
    <w:p w14:paraId="39333AD4" w14:textId="77777777" w:rsidR="00CA2521" w:rsidRDefault="00CA2521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1AB0B56E" w14:textId="77777777" w:rsidR="00CA2521" w:rsidRDefault="00CA2521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075E6316" w14:textId="5C4C1A47" w:rsidR="00167B5C" w:rsidRDefault="004A00B5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  <w:r>
        <w:t>Marinko Herman</w:t>
      </w:r>
      <w:r w:rsidR="00CA2521">
        <w:t>, struč.</w:t>
      </w:r>
      <w:r w:rsidR="00F439BA">
        <w:t xml:space="preserve"> </w:t>
      </w:r>
      <w:r w:rsidR="00CA2521">
        <w:t>spec.</w:t>
      </w:r>
      <w:r w:rsidR="00F439BA">
        <w:t xml:space="preserve"> </w:t>
      </w:r>
      <w:r w:rsidR="00CA2521">
        <w:t>krim</w:t>
      </w:r>
      <w:r w:rsidR="00167B5C">
        <w:t>.</w:t>
      </w:r>
    </w:p>
    <w:p w14:paraId="0FA302BB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2255AF00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1AAD7DA6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5867FC34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07D2814A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A054626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70F3C27A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7D8F0337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7E3DF7E3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C84587E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67943627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1B9804D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217A81BE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2A3FBA9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7DCDC10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C74F5AD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33FD8C21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0A8209B6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D57B62B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255BD013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0D157C91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3B97A1B7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FB25F52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32C7A36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37C2AE13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53B397F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83E3A7C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AD88CF8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1CE7CE7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7450C297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701BD08B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20E524D2" w14:textId="77777777" w:rsidR="00167B5C" w:rsidRDefault="00167B5C" w:rsidP="00E44ACD">
      <w:pPr>
        <w:pStyle w:val="NoSpacing"/>
        <w:rPr>
          <w:rFonts w:ascii="Arial" w:hAnsi="Arial" w:cs="Arial"/>
          <w:b/>
          <w:bCs/>
        </w:rPr>
      </w:pPr>
    </w:p>
    <w:p w14:paraId="6961D6D5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4097A22" w14:textId="77777777" w:rsidR="00167B5C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9A6D6FA" w14:textId="697B8E28" w:rsidR="00167B5C" w:rsidRPr="00F27476" w:rsidRDefault="00167B5C" w:rsidP="00167B5C">
      <w:pPr>
        <w:pStyle w:val="NoSpacing"/>
        <w:ind w:left="2124" w:firstLine="708"/>
        <w:rPr>
          <w:rFonts w:ascii="Arial" w:hAnsi="Arial" w:cs="Arial"/>
          <w:b/>
          <w:bCs/>
        </w:rPr>
      </w:pPr>
      <w:r w:rsidRPr="00F27476">
        <w:rPr>
          <w:rFonts w:ascii="Arial" w:hAnsi="Arial" w:cs="Arial"/>
          <w:b/>
          <w:bCs/>
        </w:rPr>
        <w:t>OBRAZLOŽENJE</w:t>
      </w:r>
    </w:p>
    <w:p w14:paraId="7092145A" w14:textId="74826F49" w:rsidR="00167B5C" w:rsidRPr="00F27476" w:rsidRDefault="00167B5C" w:rsidP="00167B5C">
      <w:pPr>
        <w:pStyle w:val="NoSpacing"/>
        <w:rPr>
          <w:rFonts w:ascii="Arial" w:hAnsi="Arial" w:cs="Arial"/>
          <w:b/>
          <w:bCs/>
        </w:rPr>
      </w:pPr>
      <w:r w:rsidRPr="00F27476">
        <w:rPr>
          <w:rFonts w:ascii="Arial" w:hAnsi="Arial" w:cs="Arial"/>
          <w:b/>
          <w:bCs/>
        </w:rPr>
        <w:tab/>
        <w:t xml:space="preserve">uz </w:t>
      </w:r>
      <w:r w:rsidR="00BB40B6">
        <w:rPr>
          <w:rFonts w:ascii="Arial" w:hAnsi="Arial" w:cs="Arial"/>
          <w:b/>
          <w:bCs/>
        </w:rPr>
        <w:t xml:space="preserve">Nacrt </w:t>
      </w:r>
      <w:r w:rsidRPr="00F27476">
        <w:rPr>
          <w:rFonts w:ascii="Arial" w:hAnsi="Arial" w:cs="Arial"/>
          <w:b/>
          <w:bCs/>
        </w:rPr>
        <w:t>Odluke o odori i iskaznici komunalnog redara</w:t>
      </w:r>
    </w:p>
    <w:p w14:paraId="2F23B13D" w14:textId="77777777" w:rsidR="00167B5C" w:rsidRDefault="00167B5C" w:rsidP="00167B5C">
      <w:pPr>
        <w:pStyle w:val="NoSpacing"/>
      </w:pPr>
    </w:p>
    <w:p w14:paraId="07534469" w14:textId="77777777" w:rsidR="00167B5C" w:rsidRDefault="00167B5C" w:rsidP="00167B5C">
      <w:pPr>
        <w:pStyle w:val="Tijeloteksta2"/>
        <w:shd w:val="clear" w:color="auto" w:fill="auto"/>
        <w:spacing w:before="0" w:after="0" w:line="269" w:lineRule="exact"/>
        <w:ind w:left="20" w:right="20" w:firstLine="700"/>
      </w:pPr>
      <w:r>
        <w:t>Člankom 111. stavkom 3. Zakona o komunalnom gospodarstvu ("Narodne novine" broj 68/18 i 110/18) propisano je da komunalni redar u obavljanju službene dužnosti nosi službenu odoru i  ima službenu iskaznicu, te da izgled službene odore te izgled i sadržaj službene iskaznice komunalnog redara propisuje predstavničko tijelo jedinice lokalne samouprave odlukom.</w:t>
      </w:r>
    </w:p>
    <w:p w14:paraId="20741C0E" w14:textId="77777777" w:rsidR="00167B5C" w:rsidRDefault="00167B5C" w:rsidP="00167B5C">
      <w:pPr>
        <w:pStyle w:val="Tijeloteksta2"/>
        <w:shd w:val="clear" w:color="auto" w:fill="auto"/>
        <w:spacing w:before="0" w:after="595" w:line="269" w:lineRule="exact"/>
        <w:ind w:left="20" w:right="20" w:firstLine="700"/>
      </w:pPr>
      <w:r>
        <w:t>Obzirom na gore spomenutu zakonsku odredbu članka 111. novog Zakona o komunalnom gospodarstvu nužno je propisati i utvrditi izgled službene odore te izgled i sadržaj službene iskaznice komunalnog redara odlukom, slijedom čega se predlaže Gradskom vijeću Grada Ogulina donošenje Odluke o odori i iskaznici i oznaci komunalnog redara kao u prijedlogu.</w:t>
      </w:r>
    </w:p>
    <w:p w14:paraId="2165097F" w14:textId="77777777" w:rsidR="00167B5C" w:rsidRDefault="00167B5C" w:rsidP="00167B5C">
      <w:pPr>
        <w:pStyle w:val="Tijeloteksta2"/>
        <w:shd w:val="clear" w:color="auto" w:fill="auto"/>
        <w:spacing w:before="0" w:after="595" w:line="269" w:lineRule="exact"/>
        <w:ind w:left="20" w:right="20" w:firstLine="700"/>
      </w:pPr>
    </w:p>
    <w:p w14:paraId="3C2A20C2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708"/>
        <w:jc w:val="center"/>
      </w:pPr>
      <w:r>
        <w:t>UPRAVNI ODJEL ZA GOSPDOARSTVO</w:t>
      </w:r>
    </w:p>
    <w:p w14:paraId="3737813A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  <w:r>
        <w:tab/>
        <w:t>KOMUNALNI SUSTAV I PROSTORNO UREĐENJE</w:t>
      </w:r>
    </w:p>
    <w:p w14:paraId="6765643C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</w:p>
    <w:p w14:paraId="37C34DA7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</w:p>
    <w:p w14:paraId="5A86E32C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  <w:r>
        <w:t>PROČELNICA</w:t>
      </w:r>
    </w:p>
    <w:p w14:paraId="03C5F138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</w:p>
    <w:p w14:paraId="5BC3A9D7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</w:p>
    <w:p w14:paraId="7C57754B" w14:textId="77777777" w:rsidR="00167B5C" w:rsidRDefault="00167B5C" w:rsidP="00167B5C">
      <w:pPr>
        <w:pStyle w:val="Tijeloteksta2"/>
        <w:shd w:val="clear" w:color="auto" w:fill="auto"/>
        <w:spacing w:before="0" w:after="0" w:line="200" w:lineRule="exact"/>
        <w:ind w:right="20" w:firstLine="0"/>
        <w:jc w:val="center"/>
      </w:pPr>
      <w:r>
        <w:t>Ivana Salopek, mag.iur.,v.r.</w:t>
      </w:r>
    </w:p>
    <w:p w14:paraId="365AB477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73CEA542" w14:textId="77777777" w:rsidR="00167B5C" w:rsidRDefault="00167B5C" w:rsidP="00167B5C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04BC02CE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763FF8C1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4D00C559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5807AF10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0E1A0448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360F1DD2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4BACB203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22E9BC22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5277AD4A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3018F9A3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77C59716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6E008541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4CBD4931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679D9F3D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13ABA318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202894EF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5472B579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1B0BA57F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1A96BDE4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20800446" w14:textId="77777777" w:rsidR="00167B5C" w:rsidRDefault="00167B5C" w:rsidP="004A00B5">
      <w:pPr>
        <w:pStyle w:val="Tijeloteksta2"/>
        <w:shd w:val="clear" w:color="auto" w:fill="auto"/>
        <w:spacing w:before="0" w:after="0"/>
        <w:ind w:left="4460" w:right="20" w:firstLine="0"/>
        <w:jc w:val="center"/>
      </w:pPr>
    </w:p>
    <w:p w14:paraId="49CA0407" w14:textId="77777777" w:rsidR="00167B5C" w:rsidRDefault="00167B5C" w:rsidP="00167B5C">
      <w:pPr>
        <w:pStyle w:val="Bodytext20"/>
        <w:shd w:val="clear" w:color="auto" w:fill="auto"/>
        <w:spacing w:after="430"/>
        <w:ind w:right="480"/>
      </w:pPr>
    </w:p>
    <w:p w14:paraId="46B48C10" w14:textId="68D8372F" w:rsidR="00F31A89" w:rsidRDefault="00F31A89" w:rsidP="00167B5C">
      <w:pPr>
        <w:pStyle w:val="Bodytext20"/>
        <w:shd w:val="clear" w:color="auto" w:fill="auto"/>
        <w:spacing w:after="430"/>
        <w:ind w:right="480"/>
      </w:pPr>
      <w:r>
        <w:t xml:space="preserve">Prilog 1. </w:t>
      </w:r>
    </w:p>
    <w:p w14:paraId="7E2AAFDE" w14:textId="1845BEC7" w:rsidR="00F43505" w:rsidRDefault="00000000">
      <w:pPr>
        <w:pStyle w:val="Bodytext20"/>
        <w:shd w:val="clear" w:color="auto" w:fill="auto"/>
        <w:spacing w:after="430"/>
        <w:ind w:left="40" w:right="480"/>
      </w:pPr>
      <w:r>
        <w:t>POPIS DIJELOVA SLUŽBENE ODJEĆE I DOPUNSKOG DIJELA S NAZNAKOM ROKA UPORABE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227"/>
        <w:gridCol w:w="1320"/>
        <w:gridCol w:w="1459"/>
      </w:tblGrid>
      <w:tr w:rsidR="00F43505" w14:paraId="3C6BC791" w14:textId="77777777">
        <w:trPr>
          <w:trHeight w:hRule="exact" w:val="12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CC29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60" w:line="210" w:lineRule="exact"/>
              <w:ind w:left="60" w:firstLine="0"/>
              <w:jc w:val="left"/>
            </w:pPr>
            <w:r>
              <w:rPr>
                <w:rStyle w:val="Bodytext105ptBold"/>
              </w:rPr>
              <w:t>Red.</w:t>
            </w:r>
          </w:p>
          <w:p w14:paraId="7B0A2C1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60" w:after="0" w:line="210" w:lineRule="exact"/>
              <w:ind w:left="60" w:firstLine="0"/>
              <w:jc w:val="left"/>
            </w:pPr>
            <w:r>
              <w:rPr>
                <w:rStyle w:val="Bodytext105ptBold"/>
              </w:rPr>
              <w:t>br.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504B51F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10" w:lineRule="exact"/>
              <w:ind w:left="140" w:firstLine="0"/>
              <w:jc w:val="left"/>
            </w:pPr>
            <w:r>
              <w:rPr>
                <w:rStyle w:val="Bodytext105ptBold"/>
              </w:rPr>
              <w:t>Naziv i vrsta odjeće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74944D44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60" w:line="210" w:lineRule="exact"/>
              <w:ind w:left="180" w:firstLine="0"/>
              <w:jc w:val="left"/>
            </w:pPr>
            <w:r>
              <w:rPr>
                <w:rStyle w:val="Bodytext105ptBold"/>
              </w:rPr>
              <w:t>Količina,</w:t>
            </w:r>
          </w:p>
          <w:p w14:paraId="7865100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60" w:after="0" w:line="210" w:lineRule="exact"/>
              <w:ind w:left="180" w:firstLine="0"/>
              <w:jc w:val="left"/>
            </w:pPr>
            <w:r>
              <w:rPr>
                <w:rStyle w:val="Bodytext105ptBold"/>
              </w:rPr>
              <w:t>pari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25C7B8" w14:textId="11857723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/>
              <w:ind w:left="300" w:firstLine="0"/>
              <w:jc w:val="left"/>
            </w:pPr>
            <w:r>
              <w:rPr>
                <w:rStyle w:val="Bodytext105ptBold"/>
              </w:rPr>
              <w:t>Okvirni uporabni rok u mjesecima</w:t>
            </w:r>
          </w:p>
        </w:tc>
      </w:tr>
      <w:tr w:rsidR="00F43505" w14:paraId="15E4A91A" w14:textId="77777777">
        <w:trPr>
          <w:trHeight w:hRule="exact" w:val="259"/>
          <w:jc w:val="center"/>
        </w:trPr>
        <w:tc>
          <w:tcPr>
            <w:tcW w:w="8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3EAD5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I. ZIMSKA SLUŽBENA ODJEĆA</w:t>
            </w:r>
          </w:p>
        </w:tc>
      </w:tr>
      <w:tr w:rsidR="00F43505" w14:paraId="16185AA2" w14:textId="77777777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7F502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7DBF07CB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hlače (muške/ženske)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249AEE2F" w14:textId="11EB1C41" w:rsidR="00F43505" w:rsidRDefault="004A00B5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6B0577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12C461F1" w14:textId="77777777">
        <w:trPr>
          <w:trHeight w:hRule="exact" w:val="25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F59A9A1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2.</w:t>
            </w:r>
          </w:p>
        </w:tc>
        <w:tc>
          <w:tcPr>
            <w:tcW w:w="5227" w:type="dxa"/>
            <w:shd w:val="clear" w:color="auto" w:fill="FFFFFF"/>
          </w:tcPr>
          <w:p w14:paraId="6DCD68D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suknja (ženska)</w:t>
            </w:r>
          </w:p>
        </w:tc>
        <w:tc>
          <w:tcPr>
            <w:tcW w:w="1320" w:type="dxa"/>
            <w:shd w:val="clear" w:color="auto" w:fill="FFFFFF"/>
          </w:tcPr>
          <w:p w14:paraId="7C3BFAC2" w14:textId="4F735657" w:rsidR="00F43505" w:rsidRDefault="004A00B5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240FF205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6E679BA3" w14:textId="77777777">
        <w:trPr>
          <w:trHeight w:hRule="exact" w:val="25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12EE0FE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3.</w:t>
            </w:r>
          </w:p>
        </w:tc>
        <w:tc>
          <w:tcPr>
            <w:tcW w:w="5227" w:type="dxa"/>
            <w:shd w:val="clear" w:color="auto" w:fill="FFFFFF"/>
          </w:tcPr>
          <w:p w14:paraId="51E4D0FB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zimska jakna (muška/ženska)</w:t>
            </w:r>
          </w:p>
        </w:tc>
        <w:tc>
          <w:tcPr>
            <w:tcW w:w="1320" w:type="dxa"/>
            <w:shd w:val="clear" w:color="auto" w:fill="FFFFFF"/>
          </w:tcPr>
          <w:p w14:paraId="523212A3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6601CECE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36</w:t>
            </w:r>
          </w:p>
        </w:tc>
      </w:tr>
      <w:tr w:rsidR="00F43505" w14:paraId="76FF9E2E" w14:textId="77777777">
        <w:trPr>
          <w:trHeight w:hRule="exact" w:val="25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17CA9E26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4.</w:t>
            </w:r>
          </w:p>
        </w:tc>
        <w:tc>
          <w:tcPr>
            <w:tcW w:w="5227" w:type="dxa"/>
            <w:shd w:val="clear" w:color="auto" w:fill="FFFFFF"/>
          </w:tcPr>
          <w:p w14:paraId="5321DADD" w14:textId="69CBDB3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majica (muška/ženska)</w:t>
            </w:r>
          </w:p>
        </w:tc>
        <w:tc>
          <w:tcPr>
            <w:tcW w:w="1320" w:type="dxa"/>
            <w:shd w:val="clear" w:color="auto" w:fill="FFFFFF"/>
          </w:tcPr>
          <w:p w14:paraId="54D63FED" w14:textId="0C983254" w:rsidR="00F43505" w:rsidRDefault="00FD3407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5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3A5F59AA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12</w:t>
            </w:r>
          </w:p>
        </w:tc>
      </w:tr>
      <w:tr w:rsidR="00F43505" w14:paraId="6CA52298" w14:textId="77777777">
        <w:trPr>
          <w:trHeight w:hRule="exact" w:val="23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4764393B" w14:textId="77777777" w:rsidR="00F43505" w:rsidRDefault="00000000" w:rsidP="00167B5C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ijeloteksta1"/>
              </w:rPr>
              <w:t>5.</w:t>
            </w:r>
          </w:p>
        </w:tc>
        <w:tc>
          <w:tcPr>
            <w:tcW w:w="5227" w:type="dxa"/>
            <w:shd w:val="clear" w:color="auto" w:fill="FFFFFF"/>
          </w:tcPr>
          <w:p w14:paraId="2D881F7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  <w:rPr>
                <w:rStyle w:val="Tijeloteksta1"/>
              </w:rPr>
            </w:pPr>
            <w:r>
              <w:rPr>
                <w:rStyle w:val="Tijeloteksta1"/>
              </w:rPr>
              <w:t>remen (muški/ženski)</w:t>
            </w:r>
          </w:p>
          <w:p w14:paraId="6AF46346" w14:textId="77777777" w:rsidR="00B5781E" w:rsidRDefault="00B5781E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</w:p>
        </w:tc>
        <w:tc>
          <w:tcPr>
            <w:tcW w:w="1320" w:type="dxa"/>
            <w:shd w:val="clear" w:color="auto" w:fill="FFFFFF"/>
          </w:tcPr>
          <w:p w14:paraId="3C916246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50A43154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rStyle w:val="Tijeloteksta1"/>
              </w:rPr>
            </w:pPr>
            <w:r>
              <w:rPr>
                <w:rStyle w:val="Tijeloteksta1"/>
              </w:rPr>
              <w:t>24</w:t>
            </w:r>
          </w:p>
          <w:p w14:paraId="50CACC58" w14:textId="77777777" w:rsidR="00B5781E" w:rsidRDefault="00B5781E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rStyle w:val="Tijeloteksta1"/>
              </w:rPr>
            </w:pPr>
          </w:p>
          <w:p w14:paraId="3073FC5C" w14:textId="77777777" w:rsidR="00B5781E" w:rsidRDefault="00B5781E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</w:p>
        </w:tc>
      </w:tr>
      <w:tr w:rsidR="00F43505" w14:paraId="1B520F20" w14:textId="77777777"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D24DF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5CEC3808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Dodatno: jedne hlače/jedna suknja prigodom prvog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6D2E6D82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92C15EE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2CE5ACFC" w14:textId="77777777">
        <w:trPr>
          <w:trHeight w:hRule="exact" w:val="49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61AF2ED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shd w:val="clear" w:color="auto" w:fill="FFFFFF"/>
          </w:tcPr>
          <w:p w14:paraId="42E63FB2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ijeloteksta1"/>
              </w:rPr>
              <w:t>zaduživanja službene odjeće.</w:t>
            </w:r>
          </w:p>
        </w:tc>
        <w:tc>
          <w:tcPr>
            <w:tcW w:w="1320" w:type="dxa"/>
            <w:shd w:val="clear" w:color="auto" w:fill="FFFFFF"/>
          </w:tcPr>
          <w:p w14:paraId="16266217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598DB856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6B883CE5" w14:textId="77777777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A0F0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II.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22900E7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LJETNA SLUŽBENA ODJEĆA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0B887DB3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E4AED8F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30F30808" w14:textId="77777777">
        <w:trPr>
          <w:trHeight w:hRule="exact" w:val="2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51500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46538BE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hlače (muške/ženske)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0E2BBE4B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F3009C1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6538EB53" w14:textId="77777777">
        <w:trPr>
          <w:trHeight w:hRule="exact" w:val="25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7687E95A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2.</w:t>
            </w:r>
          </w:p>
        </w:tc>
        <w:tc>
          <w:tcPr>
            <w:tcW w:w="5227" w:type="dxa"/>
            <w:shd w:val="clear" w:color="auto" w:fill="FFFFFF"/>
          </w:tcPr>
          <w:p w14:paraId="571028B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suknja (ženska)</w:t>
            </w:r>
          </w:p>
        </w:tc>
        <w:tc>
          <w:tcPr>
            <w:tcW w:w="1320" w:type="dxa"/>
            <w:shd w:val="clear" w:color="auto" w:fill="FFFFFF"/>
          </w:tcPr>
          <w:p w14:paraId="21F6DA9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162D5C41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2DE52F99" w14:textId="77777777">
        <w:trPr>
          <w:trHeight w:hRule="exact" w:val="25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53A8B474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3.</w:t>
            </w:r>
          </w:p>
        </w:tc>
        <w:tc>
          <w:tcPr>
            <w:tcW w:w="5227" w:type="dxa"/>
            <w:shd w:val="clear" w:color="auto" w:fill="FFFFFF"/>
          </w:tcPr>
          <w:p w14:paraId="0A1FB629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ljetna jakna (muška/ženska)</w:t>
            </w:r>
          </w:p>
        </w:tc>
        <w:tc>
          <w:tcPr>
            <w:tcW w:w="1320" w:type="dxa"/>
            <w:shd w:val="clear" w:color="auto" w:fill="FFFFFF"/>
          </w:tcPr>
          <w:p w14:paraId="7D9C0B92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6674E795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71FD2057" w14:textId="77777777">
        <w:trPr>
          <w:trHeight w:hRule="exact" w:val="25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4C5FCCB5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4.</w:t>
            </w:r>
          </w:p>
        </w:tc>
        <w:tc>
          <w:tcPr>
            <w:tcW w:w="5227" w:type="dxa"/>
            <w:shd w:val="clear" w:color="auto" w:fill="FFFFFF"/>
          </w:tcPr>
          <w:p w14:paraId="123D2A93" w14:textId="3C8273B0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majica (muška/ženska)</w:t>
            </w:r>
          </w:p>
        </w:tc>
        <w:tc>
          <w:tcPr>
            <w:tcW w:w="1320" w:type="dxa"/>
            <w:shd w:val="clear" w:color="auto" w:fill="FFFFFF"/>
          </w:tcPr>
          <w:p w14:paraId="4F9715AE" w14:textId="7BABB672" w:rsidR="00F43505" w:rsidRDefault="004A00B5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5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72278A9A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12</w:t>
            </w:r>
          </w:p>
        </w:tc>
      </w:tr>
      <w:tr w:rsidR="00F43505" w14:paraId="036D409E" w14:textId="77777777">
        <w:trPr>
          <w:trHeight w:hRule="exact" w:val="235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16CEA71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5.</w:t>
            </w:r>
          </w:p>
        </w:tc>
        <w:tc>
          <w:tcPr>
            <w:tcW w:w="5227" w:type="dxa"/>
            <w:shd w:val="clear" w:color="auto" w:fill="FFFFFF"/>
          </w:tcPr>
          <w:p w14:paraId="10EDC09B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remen (muški/ženski)</w:t>
            </w:r>
          </w:p>
        </w:tc>
        <w:tc>
          <w:tcPr>
            <w:tcW w:w="1320" w:type="dxa"/>
            <w:shd w:val="clear" w:color="auto" w:fill="FFFFFF"/>
          </w:tcPr>
          <w:p w14:paraId="0C02AF36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5E08673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51762B61" w14:textId="77777777">
        <w:trPr>
          <w:trHeight w:hRule="exact" w:val="5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49C62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76000ACE" w14:textId="4BC630F6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 xml:space="preserve">Dodatno: jedne hlače/suknja i jedna </w:t>
            </w:r>
            <w:r w:rsidR="004A00B5">
              <w:rPr>
                <w:rStyle w:val="Tijeloteksta1"/>
              </w:rPr>
              <w:t>majica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7AAB6B4E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D4093E3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318CF897" w14:textId="77777777">
        <w:trPr>
          <w:trHeight w:hRule="exact" w:val="49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D6AFFC1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7" w:type="dxa"/>
            <w:shd w:val="clear" w:color="auto" w:fill="FFFFFF"/>
          </w:tcPr>
          <w:p w14:paraId="4CE26EF2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ijeloteksta1"/>
              </w:rPr>
              <w:t>prigodom prvog zaduživanja.</w:t>
            </w:r>
          </w:p>
        </w:tc>
        <w:tc>
          <w:tcPr>
            <w:tcW w:w="1320" w:type="dxa"/>
            <w:shd w:val="clear" w:color="auto" w:fill="FFFFFF"/>
          </w:tcPr>
          <w:p w14:paraId="25C71FF8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63222FB4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76D875B3" w14:textId="77777777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9776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III.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39D73769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DOPUNSKI DIO SLUŽBENE ODJEĆE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1075946F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CC1F46" w14:textId="77777777" w:rsidR="00F43505" w:rsidRDefault="00F43505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3505" w14:paraId="58BC8905" w14:textId="77777777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859D9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1.</w:t>
            </w:r>
          </w:p>
        </w:tc>
        <w:tc>
          <w:tcPr>
            <w:tcW w:w="5227" w:type="dxa"/>
            <w:tcBorders>
              <w:top w:val="single" w:sz="4" w:space="0" w:color="auto"/>
            </w:tcBorders>
            <w:shd w:val="clear" w:color="auto" w:fill="FFFFFF"/>
          </w:tcPr>
          <w:p w14:paraId="4C0BC38E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niske terenske cipele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FFFFFF"/>
          </w:tcPr>
          <w:p w14:paraId="7A5A03B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A4E4BB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12</w:t>
            </w:r>
          </w:p>
        </w:tc>
      </w:tr>
      <w:tr w:rsidR="00F43505" w14:paraId="612073B7" w14:textId="77777777">
        <w:trPr>
          <w:trHeight w:hRule="exact" w:val="264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53E16C37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2.</w:t>
            </w:r>
          </w:p>
        </w:tc>
        <w:tc>
          <w:tcPr>
            <w:tcW w:w="5227" w:type="dxa"/>
            <w:shd w:val="clear" w:color="auto" w:fill="FFFFFF"/>
          </w:tcPr>
          <w:p w14:paraId="0A016D4C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visoke terenske cipele</w:t>
            </w:r>
          </w:p>
        </w:tc>
        <w:tc>
          <w:tcPr>
            <w:tcW w:w="1320" w:type="dxa"/>
            <w:shd w:val="clear" w:color="auto" w:fill="FFFFFF"/>
          </w:tcPr>
          <w:p w14:paraId="73CAC4FD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44F40995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0D68E168" w14:textId="77777777">
        <w:trPr>
          <w:trHeight w:hRule="exact" w:val="259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14:paraId="35042479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3.</w:t>
            </w:r>
          </w:p>
        </w:tc>
        <w:tc>
          <w:tcPr>
            <w:tcW w:w="5227" w:type="dxa"/>
            <w:shd w:val="clear" w:color="auto" w:fill="FFFFFF"/>
          </w:tcPr>
          <w:p w14:paraId="7AF80C7F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gumene čizme</w:t>
            </w:r>
          </w:p>
        </w:tc>
        <w:tc>
          <w:tcPr>
            <w:tcW w:w="1320" w:type="dxa"/>
            <w:shd w:val="clear" w:color="auto" w:fill="FFFFFF"/>
          </w:tcPr>
          <w:p w14:paraId="19045C79" w14:textId="65C40B89" w:rsidR="00F43505" w:rsidRDefault="004A00B5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1</w:t>
            </w:r>
          </w:p>
        </w:tc>
        <w:tc>
          <w:tcPr>
            <w:tcW w:w="1459" w:type="dxa"/>
            <w:tcBorders>
              <w:right w:val="single" w:sz="4" w:space="0" w:color="auto"/>
            </w:tcBorders>
            <w:shd w:val="clear" w:color="auto" w:fill="FFFFFF"/>
          </w:tcPr>
          <w:p w14:paraId="575C5D01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24</w:t>
            </w:r>
          </w:p>
        </w:tc>
      </w:tr>
      <w:tr w:rsidR="00F43505" w14:paraId="0981B4CD" w14:textId="77777777">
        <w:trPr>
          <w:trHeight w:hRule="exact" w:val="245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17CB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60" w:firstLine="0"/>
              <w:jc w:val="left"/>
            </w:pPr>
            <w:r>
              <w:rPr>
                <w:rStyle w:val="Tijeloteksta1"/>
              </w:rPr>
              <w:t>4.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shd w:val="clear" w:color="auto" w:fill="FFFFFF"/>
          </w:tcPr>
          <w:p w14:paraId="7E498562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Tijeloteksta1"/>
              </w:rPr>
              <w:t>zaštitne rukavice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658EFB1B" w14:textId="364DD7DD" w:rsidR="00F43505" w:rsidRDefault="004A00B5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Tijeloteksta1"/>
              </w:rPr>
              <w:t>2</w:t>
            </w:r>
          </w:p>
        </w:tc>
        <w:tc>
          <w:tcPr>
            <w:tcW w:w="1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43A6A" w14:textId="77777777" w:rsidR="00F43505" w:rsidRDefault="00000000">
            <w:pPr>
              <w:pStyle w:val="Tijeloteksta2"/>
              <w:framePr w:w="8573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</w:pPr>
            <w:r>
              <w:rPr>
                <w:rStyle w:val="Tijeloteksta1"/>
              </w:rPr>
              <w:t>12</w:t>
            </w:r>
          </w:p>
        </w:tc>
      </w:tr>
    </w:tbl>
    <w:p w14:paraId="5001CA1A" w14:textId="77777777" w:rsidR="00F43505" w:rsidRDefault="00F43505">
      <w:pPr>
        <w:rPr>
          <w:sz w:val="2"/>
          <w:szCs w:val="2"/>
        </w:rPr>
      </w:pPr>
    </w:p>
    <w:p w14:paraId="6FB33909" w14:textId="77777777" w:rsidR="00F43505" w:rsidRDefault="00F43505">
      <w:pPr>
        <w:rPr>
          <w:sz w:val="2"/>
          <w:szCs w:val="2"/>
        </w:rPr>
        <w:sectPr w:rsidR="00F43505" w:rsidSect="004D705F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9" w:h="16838"/>
          <w:pgMar w:top="1747" w:right="1651" w:bottom="2443" w:left="1675" w:header="0" w:footer="3" w:gutter="0"/>
          <w:cols w:space="720"/>
          <w:noEndnote/>
          <w:titlePg/>
          <w:docGrid w:linePitch="360"/>
        </w:sectPr>
      </w:pPr>
    </w:p>
    <w:p w14:paraId="2D07F429" w14:textId="44C6966C" w:rsidR="00F43505" w:rsidRDefault="00F43505" w:rsidP="00744E29">
      <w:pPr>
        <w:framePr w:h="3139" w:hSpace="614" w:wrap="notBeside" w:vAnchor="text" w:hAnchor="text" w:x="2483" w:y="1"/>
        <w:rPr>
          <w:sz w:val="2"/>
          <w:szCs w:val="2"/>
        </w:rPr>
      </w:pPr>
    </w:p>
    <w:p w14:paraId="596C9135" w14:textId="77777777" w:rsidR="00744E29" w:rsidRDefault="00744E29">
      <w:pPr>
        <w:rPr>
          <w:sz w:val="2"/>
          <w:szCs w:val="2"/>
        </w:rPr>
      </w:pPr>
    </w:p>
    <w:p w14:paraId="17A898C0" w14:textId="77777777" w:rsidR="00744E29" w:rsidRDefault="00744E29">
      <w:pPr>
        <w:rPr>
          <w:sz w:val="2"/>
          <w:szCs w:val="2"/>
        </w:rPr>
      </w:pPr>
    </w:p>
    <w:p w14:paraId="16FE355D" w14:textId="77777777" w:rsidR="00744E29" w:rsidRPr="00744E29" w:rsidRDefault="00744E29">
      <w:pPr>
        <w:rPr>
          <w:rFonts w:ascii="Arial" w:hAnsi="Arial" w:cs="Arial"/>
          <w:sz w:val="2"/>
          <w:szCs w:val="2"/>
        </w:rPr>
      </w:pPr>
    </w:p>
    <w:p w14:paraId="059C60B6" w14:textId="77777777" w:rsidR="00744E29" w:rsidRPr="00744E29" w:rsidRDefault="00744E29">
      <w:pPr>
        <w:rPr>
          <w:rFonts w:ascii="Arial" w:hAnsi="Arial" w:cs="Arial"/>
          <w:sz w:val="2"/>
          <w:szCs w:val="2"/>
        </w:rPr>
        <w:sectPr w:rsidR="00744E29" w:rsidRPr="00744E29" w:rsidSect="004D705F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9" w:h="16838"/>
          <w:pgMar w:top="1960" w:right="2729" w:bottom="2219" w:left="2753" w:header="0" w:footer="3" w:gutter="0"/>
          <w:cols w:space="720"/>
          <w:noEndnote/>
          <w:titlePg/>
          <w:docGrid w:linePitch="360"/>
        </w:sectPr>
      </w:pPr>
    </w:p>
    <w:p w14:paraId="111FD0F4" w14:textId="77777777" w:rsidR="00F31A89" w:rsidRDefault="00F31A89" w:rsidP="00744E29">
      <w:pPr>
        <w:pStyle w:val="NoSpacing"/>
        <w:rPr>
          <w:rFonts w:ascii="Arial" w:hAnsi="Arial" w:cs="Arial"/>
          <w:b/>
          <w:bCs/>
          <w:sz w:val="21"/>
          <w:szCs w:val="21"/>
        </w:rPr>
      </w:pPr>
      <w:bookmarkStart w:id="4" w:name="bookmark5"/>
      <w:r w:rsidRPr="00F31A89">
        <w:rPr>
          <w:rFonts w:ascii="Arial" w:hAnsi="Arial" w:cs="Arial"/>
          <w:b/>
          <w:bCs/>
          <w:sz w:val="21"/>
          <w:szCs w:val="21"/>
        </w:rPr>
        <w:t xml:space="preserve">Prilog 2. </w:t>
      </w:r>
    </w:p>
    <w:p w14:paraId="6B684B42" w14:textId="77777777" w:rsidR="00F31A89" w:rsidRDefault="00F31A89" w:rsidP="00744E2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7064CB59" w14:textId="5F5299FD" w:rsidR="00F31A89" w:rsidRPr="00F31A89" w:rsidRDefault="00F31A89" w:rsidP="00744E29">
      <w:pPr>
        <w:pStyle w:val="NoSpacing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 wp14:anchorId="007F7A94" wp14:editId="4B95DE43">
            <wp:extent cx="3341077" cy="2161495"/>
            <wp:effectExtent l="0" t="0" r="0" b="0"/>
            <wp:docPr id="13854047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636" cy="21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E29" w:rsidRPr="00F31A89">
        <w:rPr>
          <w:rFonts w:ascii="Arial" w:hAnsi="Arial" w:cs="Arial"/>
          <w:b/>
          <w:bCs/>
          <w:sz w:val="21"/>
          <w:szCs w:val="21"/>
        </w:rPr>
        <w:tab/>
      </w:r>
      <w:r w:rsidR="00744E29" w:rsidRPr="00F31A89">
        <w:rPr>
          <w:rFonts w:ascii="Arial" w:hAnsi="Arial" w:cs="Arial"/>
          <w:b/>
          <w:bCs/>
          <w:sz w:val="21"/>
          <w:szCs w:val="21"/>
        </w:rPr>
        <w:tab/>
      </w:r>
    </w:p>
    <w:p w14:paraId="77F72A77" w14:textId="77777777" w:rsidR="00F31A89" w:rsidRDefault="00F31A89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A1F2C21" w14:textId="77777777" w:rsidR="00F31A89" w:rsidRDefault="00F31A89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2FEB93FB" w14:textId="3280C872" w:rsidR="00F31A89" w:rsidRDefault="00F31A89" w:rsidP="00F31A8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197301A" wp14:editId="15D9476D">
            <wp:extent cx="3366198" cy="2177748"/>
            <wp:effectExtent l="0" t="0" r="0" b="0"/>
            <wp:docPr id="110986843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703" cy="21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8370" w14:textId="77777777" w:rsidR="00F31A89" w:rsidRDefault="00F31A89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307A8524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63CCEE89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2649D632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321665F2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78E0C88C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14C03AB8" w14:textId="77777777" w:rsidR="00F439BA" w:rsidRDefault="00F439BA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0E6AD017" w14:textId="627A9C04" w:rsidR="00F31A89" w:rsidRDefault="00F31A89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  <w:r w:rsidRPr="00F31A89">
        <w:rPr>
          <w:rFonts w:ascii="Arial" w:hAnsi="Arial" w:cs="Arial"/>
          <w:b/>
          <w:bCs/>
          <w:sz w:val="21"/>
          <w:szCs w:val="21"/>
        </w:rPr>
        <w:t xml:space="preserve">Prilog 3. </w:t>
      </w:r>
    </w:p>
    <w:p w14:paraId="23F5EEC7" w14:textId="77777777" w:rsidR="00F31A89" w:rsidRDefault="00F31A89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2BC61C99" w14:textId="288EC4E4" w:rsidR="00F31A89" w:rsidRPr="00F31A89" w:rsidRDefault="00F31A89" w:rsidP="00F31A89">
      <w:pPr>
        <w:pStyle w:val="NoSpacing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 wp14:anchorId="02BB6039" wp14:editId="69963454">
            <wp:extent cx="2883877" cy="2685446"/>
            <wp:effectExtent l="0" t="0" r="0" b="0"/>
            <wp:docPr id="149159747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92" cy="271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40B53" w14:textId="77777777" w:rsidR="00F31A89" w:rsidRDefault="00F31A89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627C4E49" w14:textId="77777777" w:rsidR="00F31A89" w:rsidRDefault="00F31A89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60559387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5CB460D7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3A633C5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22556EBB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1FF7462D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3AC73A6C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449E0BAE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p w14:paraId="02BEBE97" w14:textId="77777777" w:rsidR="00CA2521" w:rsidRDefault="00CA2521" w:rsidP="00F31A89">
      <w:pPr>
        <w:pStyle w:val="NoSpacing"/>
        <w:ind w:left="2124" w:firstLine="708"/>
        <w:rPr>
          <w:rFonts w:ascii="Arial" w:hAnsi="Arial" w:cs="Arial"/>
          <w:b/>
          <w:bCs/>
        </w:rPr>
      </w:pPr>
    </w:p>
    <w:bookmarkEnd w:id="4"/>
    <w:p w14:paraId="280CFDC0" w14:textId="77777777" w:rsidR="00167B5C" w:rsidRDefault="00167B5C" w:rsidP="00F439BA">
      <w:pPr>
        <w:pStyle w:val="NoSpacing"/>
        <w:rPr>
          <w:rFonts w:ascii="Arial" w:hAnsi="Arial" w:cs="Arial"/>
          <w:b/>
          <w:bCs/>
        </w:rPr>
      </w:pPr>
    </w:p>
    <w:sectPr w:rsidR="00167B5C">
      <w:type w:val="continuous"/>
      <w:pgSz w:w="11909" w:h="16838"/>
      <w:pgMar w:top="1135" w:right="1797" w:bottom="7442" w:left="1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5D2C1" w14:textId="77777777" w:rsidR="00D11E7D" w:rsidRDefault="00D11E7D">
      <w:r>
        <w:separator/>
      </w:r>
    </w:p>
  </w:endnote>
  <w:endnote w:type="continuationSeparator" w:id="0">
    <w:p w14:paraId="3290D059" w14:textId="77777777" w:rsidR="00D11E7D" w:rsidRDefault="00D1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1064" w14:textId="77777777" w:rsidR="00B5781E" w:rsidRDefault="00B57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30C6" w14:textId="6AAC9B2B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57CDA51" wp14:editId="1B641CAB">
              <wp:simplePos x="0" y="0"/>
              <wp:positionH relativeFrom="page">
                <wp:posOffset>3757930</wp:posOffset>
              </wp:positionH>
              <wp:positionV relativeFrom="page">
                <wp:posOffset>9937750</wp:posOffset>
              </wp:positionV>
              <wp:extent cx="60960" cy="138430"/>
              <wp:effectExtent l="0" t="3175" r="0" b="0"/>
              <wp:wrapNone/>
              <wp:docPr id="175044706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01B06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CDA5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5.9pt;margin-top:782.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c0gEAAI0DAAAOAAAAZHJzL2Uyb0RvYy54bWysU9tu2zAMfR+wfxD0vthph6Az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c3+bsNFxRX1tc3b6/TTDIolruOfPigcRAxKCXxSBM2HB99iFygWFriUxb3pu/TWHv7W4IbYyZx&#10;j3Rn4mGqJu6OGiqsT6yCcN4S3moOOqQfUoy8IaW0vMJS9B8t+xCXaQloCaolAKv4YimDFHN4H+al&#10;Ozgybce4i9N37NXeJCEvHM4seeZJ33k/41L9+p26Xv6i3U8AAAD//wMAUEsDBBQABgAIAAAAIQC0&#10;1koe3gAAAA0BAAAPAAAAZHJzL2Rvd25yZXYueG1sTI/BTsMwEETvSPyDtUjcqBNEQghxKlSJCzcK&#10;QuLmxts4wl5HsZsmf8/2BMedGc2+abaLd2LGKQ6BFOSbDARSF8xAvYLPj9e7CkRMmox2gVDBihG2&#10;7fVVo2sTzvSO8z71gkso1lqBTWmspYydRa/jJoxI7B3D5HXic+qlmfSZy72T91lWSq8H4g9Wj7iz&#10;2P3sT17B4/IVcIy4w+/j3E12WCv3tip1e7O8PINIuKS/MFzwGR1aZjqEE5konILiKWf0xEZRFryK&#10;I2WWP4A4XKSqrEC2jfy/ov0FAAD//wMAUEsBAi0AFAAGAAgAAAAhALaDOJL+AAAA4QEAABMAAAAA&#10;AAAAAAAAAAAAAAAAAFtDb250ZW50X1R5cGVzXS54bWxQSwECLQAUAAYACAAAACEAOP0h/9YAAACU&#10;AQAACwAAAAAAAAAAAAAAAAAvAQAAX3JlbHMvLnJlbHNQSwECLQAUAAYACAAAACEAEJ2wHNIBAACN&#10;AwAADgAAAAAAAAAAAAAAAAAuAgAAZHJzL2Uyb0RvYy54bWxQSwECLQAUAAYACAAAACEAtNZKHt4A&#10;AAANAQAADwAAAAAAAAAAAAAAAAAsBAAAZHJzL2Rvd25yZXYueG1sUEsFBgAAAAAEAAQA8wAAADcF&#10;AAAAAA==&#10;" filled="f" stroked="f">
              <v:textbox style="mso-fit-shape-to-text:t" inset="0,0,0,0">
                <w:txbxContent>
                  <w:p w14:paraId="67D01B06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B04C" w14:textId="50AEA878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1D042BF" wp14:editId="2049F7A8">
              <wp:simplePos x="0" y="0"/>
              <wp:positionH relativeFrom="page">
                <wp:posOffset>6376035</wp:posOffset>
              </wp:positionH>
              <wp:positionV relativeFrom="page">
                <wp:posOffset>9895205</wp:posOffset>
              </wp:positionV>
              <wp:extent cx="60960" cy="138430"/>
              <wp:effectExtent l="3810" t="0" r="0" b="1905"/>
              <wp:wrapNone/>
              <wp:docPr id="146557012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B9C66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042B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02.05pt;margin-top:779.1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UY1AEAAJQDAAAOAAAAZHJzL2Uyb0RvYy54bWysU8tu2zAQvBfoPxC817KTwkgFy0GawEWB&#10;tA2Q9gNWFCURlbjEkrbkfn2XlOT0cSt6IVZLcjgzO9rdjn0nTpq8QVvIzWothbYKK2ObQn77enhz&#10;I4UPYCvo0OpCnrWXt/vXr3aDy/UVtthVmgSDWJ8PrpBtCC7PMq9a3YNfodOWN2ukHgJ/UpNVBAOj&#10;9112tV5vswGpcoRKe8/dh2lT7hN+XWsVvtS110F0hWRuIa2U1jKu2X4HeUPgWqNmGvAPLHowlh+9&#10;QD1AAHEk8xdUbxShxzqsFPYZ1rVROmlgNZv1H2qeW3A6aWFzvLvY5P8frPp8enZPJML4HkceYBLh&#10;3SOq715YvG/BNvqOCIdWQ8UPb6Jl2eB8Pl+NVvvcR5By+IQVDxmOARPQWFMfXWGdgtF5AOeL6XoM&#10;QnFzu3635Q3FO5vrm7fXaSYZ5MtdRz580NiLWBSSeKQJG06PPkQukC9H4lMWD6br0lg7+1uDD8ZO&#10;4h7pTsTDWI7CVLOwKKXE6sxiCKewcLi5aJF+SDFwUAppOclSdB8t2xEztRS0FOVSgFV8sZBBiqm8&#10;D1P2jo5M0zLuYvgdW3YwSc8Lh5ksjz7JnGMas/Xrdzr18jPtfwIAAP//AwBQSwMEFAAGAAgAAAAh&#10;AFtZFczfAAAADwEAAA8AAABkcnMvZG93bnJldi54bWxMj81OwzAQhO9IvIO1SNyoHUppFOJUqBIX&#10;bpQKiZsbb+MI/0S2myZvz+YEt53d0ew39W5ylo0YUx+8hGIlgKFvg+59J+H4+fZQAktZea1s8Chh&#10;xgS75vamVpUOV/+B4yF3jEJ8qpQEk/NQcZ5ag06lVRjQ0+0colOZZOy4jupK4c7yRyGeuVO9pw9G&#10;Dbg32P4cLk7CdvoKOCTc4/d5bKPp59K+z1Le302vL8AyTvnPDAs+oUNDTKdw8ToxS1qIp4K8NG02&#10;5RrY4hHFegvstOxKUQBvav6/R/MLAAD//wMAUEsBAi0AFAAGAAgAAAAhALaDOJL+AAAA4QEAABMA&#10;AAAAAAAAAAAAAAAAAAAAAFtDb250ZW50X1R5cGVzXS54bWxQSwECLQAUAAYACAAAACEAOP0h/9YA&#10;AACUAQAACwAAAAAAAAAAAAAAAAAvAQAAX3JlbHMvLnJlbHNQSwECLQAUAAYACAAAACEA4XplGNQB&#10;AACUAwAADgAAAAAAAAAAAAAAAAAuAgAAZHJzL2Uyb0RvYy54bWxQSwECLQAUAAYACAAAACEAW1kV&#10;zN8AAAAPAQAADwAAAAAAAAAAAAAAAAAuBAAAZHJzL2Rvd25yZXYueG1sUEsFBgAAAAAEAAQA8wAA&#10;ADoFAAAAAA==&#10;" filled="f" stroked="f">
              <v:textbox style="mso-fit-shape-to-text:t" inset="0,0,0,0">
                <w:txbxContent>
                  <w:p w14:paraId="485B9C66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AABB" w14:textId="630BDC79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D9D73C1" wp14:editId="4AA97C21">
              <wp:simplePos x="0" y="0"/>
              <wp:positionH relativeFrom="page">
                <wp:posOffset>3757930</wp:posOffset>
              </wp:positionH>
              <wp:positionV relativeFrom="page">
                <wp:posOffset>9937750</wp:posOffset>
              </wp:positionV>
              <wp:extent cx="60960" cy="138430"/>
              <wp:effectExtent l="0" t="3175" r="0" b="0"/>
              <wp:wrapNone/>
              <wp:docPr id="129910834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10D8D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D73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95.9pt;margin-top:782.5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yg1gEAAJQDAAAOAAAAZHJzL2Uyb0RvYy54bWysU9GO0zAQfEfiHyy/07Q9VB1R09NxpyKk&#10;A0467gMcx0ksEq+16zYpX8/aaXpwvCFerM3aHs/MTrY3Y9+Jo0Gy4Aq5WiylME5DZV1TyOfv+3fX&#10;UlBQrlIdOFPIkyF5s3v7Zjv43Kyhha4yKBjEUT74QrYh+DzLSLemV7QAbxxv1oC9CvyJTVahGhi9&#10;77L1crnJBsDKI2hDxN37aVPuEn5dGx2+1TWZILpCMreQVkxrGddst1V5g8q3Vp9pqH9g0Svr+NEL&#10;1L0KShzQ/gXVW41AUIeFhj6DurbaJA2sZrV8peapVd4kLWwO+YtN9P9g9dfjk39EEcaPMPIAkwjy&#10;D6B/kHBw1yrXmFtEGFqjKn54FS3LBk/5+Wq0mnKKIOXwBSoesjoESEBjjX10hXUKRucBnC6mmzEI&#10;zc3N8sOGNzTvrK6u31+lmWQqn+96pPDJQC9iUUjkkSZsdXygELmofD4Sn3Kwt12Xxtq5Pxp8MHYS&#10;90h3Ih7GchS2KuQ6CotSSqhOLAZhCguHm4sW8KcUAwelkI6TLEX32bEdMVNzgXNRzoVymi8WMkgx&#10;lXdhyt7Bo21axp0Nv2XL9jbpeeFwJsujTzLPMY3Z+v07nXr5mXa/AAAA//8DAFBLAwQUAAYACAAA&#10;ACEAtNZKHt4AAAANAQAADwAAAGRycy9kb3ducmV2LnhtbEyPwU7DMBBE70j8g7VI3KgTREIIcSpU&#10;iQs3CkLi5sbbOMJeR7GbJn/P9gTHnRnNvmm2i3dixikOgRTkmwwEUhfMQL2Cz4/XuwpETJqMdoFQ&#10;wYoRtu31VaNrE870jvM+9YJLKNZagU1prKWMnUWv4yaMSOwdw+R14nPqpZn0mcu9k/dZVkqvB+IP&#10;Vo+4s9j97E9ewePyFXCMuMPv49xNdlgr97YqdXuzvDyDSLikvzBc8BkdWmY6hBOZKJyC4iln9MRG&#10;URa8iiNllj+AOFykqqxAto38v6L9BQAA//8DAFBLAQItABQABgAIAAAAIQC2gziS/gAAAOEBAAAT&#10;AAAAAAAAAAAAAAAAAAAAAABbQ29udGVudF9UeXBlc10ueG1sUEsBAi0AFAAGAAgAAAAhADj9If/W&#10;AAAAlAEAAAsAAAAAAAAAAAAAAAAALwEAAF9yZWxzLy5yZWxzUEsBAi0AFAAGAAgAAAAhAFtwnKDW&#10;AQAAlAMAAA4AAAAAAAAAAAAAAAAALgIAAGRycy9lMm9Eb2MueG1sUEsBAi0AFAAGAAgAAAAhALTW&#10;Sh7eAAAADQEAAA8AAAAAAAAAAAAAAAAAMAQAAGRycy9kb3ducmV2LnhtbFBLBQYAAAAABAAEAPMA&#10;AAA7BQAAAAA=&#10;" filled="f" stroked="f">
              <v:textbox style="mso-fit-shape-to-text:t" inset="0,0,0,0">
                <w:txbxContent>
                  <w:p w14:paraId="75C10D8D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E7C2" w14:textId="4349D45B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2B8BCA5" wp14:editId="6271D01D">
              <wp:simplePos x="0" y="0"/>
              <wp:positionH relativeFrom="page">
                <wp:posOffset>3757295</wp:posOffset>
              </wp:positionH>
              <wp:positionV relativeFrom="page">
                <wp:posOffset>9907270</wp:posOffset>
              </wp:positionV>
              <wp:extent cx="54610" cy="85090"/>
              <wp:effectExtent l="4445" t="1270" r="0" b="0"/>
              <wp:wrapNone/>
              <wp:docPr id="174092827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5E446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8BCA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5.85pt;margin-top:780.1pt;width:4.3pt;height:6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2N1QEAAJMDAAAOAAAAZHJzL2Uyb0RvYy54bWysU8tu2zAQvBfoPxC815KDJEgFy0GawEWB&#10;9AGk+YAVRUlEJS6xpC25X98lZTltcyt6IVZLcjgzO9rcTkMvDpq8QVvK9SqXQluFtbFtKZ+/797d&#10;SOED2Bp6tLqUR+3l7fbtm83oCn2BHfa1JsEg1hejK2UXgiuyzKtOD+BX6LTlzQZpgMCf1GY1wcjo&#10;Q59d5Pl1NiLVjlBp77n7MG/KbcJvGq3C16bxOoi+lMwtpJXSWsU1226gaAlcZ9SJBvwDiwGM5UfP&#10;UA8QQOzJvIIajCL02ISVwiHDpjFKJw2sZp3/peapA6eTFjbHu7NN/v/Bqi+HJ/eNRJg+4MQDTCK8&#10;e0T1wwuL9x3YVt8R4dhpqPnhdbQsG50vTlej1b7wEaQaP2PNQ4Z9wAQ0NTREV1inYHQewPFsup6C&#10;UNy8urxe84binZur/H0aSQbFctWRDx81DiIWpSSeaIKGw6MPkQoUy5H4ksWd6fs01d7+0eCDsZOo&#10;R7Yz7zBVkzB1KS+jrqikwvrIWgjnrHC2ueiQfkoxck5KaTnIUvSfLLsRI7UUtBTVUoBVfLGUQYq5&#10;vA9z9PaOTNsx7uL3HTu2M0nPC4cTWZ58knlKaYzW79/p1Mu/tP0FAAD//wMAUEsDBBQABgAIAAAA&#10;IQDaTfnK3wAAAA0BAAAPAAAAZHJzL2Rvd25yZXYueG1sTI/BTsMwDIbvSLxDZCRuLNmmtaM0ndAk&#10;LtwYExK3rPGaisSpkqxr357sBEf7//T7c72bnGUjhth7krBcCGBIrdc9dRKOn29PW2AxKdLKekIJ&#10;M0bYNfd3taq0v9IHjofUsVxCsVISTEpDxXlsDToVF35AytnZB6dSHkPHdVDXXO4sXwlRcKd6yheM&#10;GnBvsP05XJyEcvryOETc4/d5bIPp5619n6V8fJheX4AlnNIfDDf9rA5Ndjr5C+nIrITN87LMaA42&#10;hVgBy0ghxBrY6bYq1wXwpub/v2h+AQAA//8DAFBLAQItABQABgAIAAAAIQC2gziS/gAAAOEBAAAT&#10;AAAAAAAAAAAAAAAAAAAAAABbQ29udGVudF9UeXBlc10ueG1sUEsBAi0AFAAGAAgAAAAhADj9If/W&#10;AAAAlAEAAAsAAAAAAAAAAAAAAAAALwEAAF9yZWxzLy5yZWxzUEsBAi0AFAAGAAgAAAAhAMrPfY3V&#10;AQAAkwMAAA4AAAAAAAAAAAAAAAAALgIAAGRycy9lMm9Eb2MueG1sUEsBAi0AFAAGAAgAAAAhANpN&#10;+crfAAAADQEAAA8AAAAAAAAAAAAAAAAALwQAAGRycy9kb3ducmV2LnhtbFBLBQYAAAAABAAEAPMA&#10;AAA7BQAAAAA=&#10;" filled="f" stroked="f">
              <v:textbox style="mso-fit-shape-to-text:t" inset="0,0,0,0">
                <w:txbxContent>
                  <w:p w14:paraId="3D55E446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BDC0" w14:textId="20AD0E87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49E19AB5" wp14:editId="37CF2436">
              <wp:simplePos x="0" y="0"/>
              <wp:positionH relativeFrom="page">
                <wp:posOffset>3706495</wp:posOffset>
              </wp:positionH>
              <wp:positionV relativeFrom="page">
                <wp:posOffset>9794240</wp:posOffset>
              </wp:positionV>
              <wp:extent cx="60960" cy="138430"/>
              <wp:effectExtent l="1270" t="2540" r="1270" b="0"/>
              <wp:wrapNone/>
              <wp:docPr id="150934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5A06E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19A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91.85pt;margin-top:771.2pt;width:4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jU1gEAAJQDAAAOAAAAZHJzL2Uyb0RvYy54bWysU8tu2zAQvBfoPxC815KT1kgFy0GawEWB&#10;9AGk/YAVRUlEJS6xpC25X98lZTl93IpeiNWSHM7Mjra309CLoyZv0JZyvcql0FZhbWxbym9f969u&#10;pPABbA09Wl3Kk/bydvfyxXZ0hb7CDvtak2AQ64vRlbILwRVZ5lWnB/ArdNryZoM0QOBParOaYGT0&#10;oc+u8nyTjUi1I1Tae+4+zJtyl/CbRqvwuWm8DqIvJXMLaaW0VnHNdlsoWgLXGXWmAf/AYgBj+dEL&#10;1AMEEAcyf0ENRhF6bMJK4ZBh0xilkwZWs87/UPPUgdNJC5vj3cUm//9g1afjk/tCIkzvcOIBJhHe&#10;PaL67oXF+w5sq++IcOw01PzwOlqWjc4X56vRal/4CFKNH7HmIcMhYAKaGhqiK6xTMDoP4HQxXU9B&#10;KG5u8rcb3lC8s76+eX2dZpJBsdx15MN7jYOIRSmJR5qw4fjoQ+QCxXIkPmVxb/o+jbW3vzX4YOwk&#10;7pHuTDxM1SRMXco3UViUUmF9YjGEc1g43Fx0SD+kGDkopbScZCn6D5btiJlaClqKainAKr5YyiDF&#10;XN6HOXsHR6btGHcx/I4t25uk55nDmSyPPsk8xzRm69fvdOr5Z9r9BAAA//8DAFBLAwQUAAYACAAA&#10;ACEADpKja+AAAAANAQAADwAAAGRycy9kb3ducmV2LnhtbEyPy07DMBBF90j8gzVI7KhDHm2axqlQ&#10;JTbsKAiJnRtP4wg/othNk79nuoLlzD26c6bez9awCcfQeyfgeZUAQ9d61btOwOfH61MJLETplDTe&#10;oYAFA+yb+7taVspf3TtOx9gxKnGhkgJ0jEPFeWg1WhlWfkBH2dmPVkYax46rUV6p3BqeJsmaW9k7&#10;uqDlgAeN7c/xYgVs5i+PQ8ADfp+ndtT9Upq3RYjHh/llByziHP9guOmTOjTkdPIXpwIzAooy2xBK&#10;QZGnOTBCim2WATvdVus8Bd7U/P8XzS8AAAD//wMAUEsBAi0AFAAGAAgAAAAhALaDOJL+AAAA4QEA&#10;ABMAAAAAAAAAAAAAAAAAAAAAAFtDb250ZW50X1R5cGVzXS54bWxQSwECLQAUAAYACAAAACEAOP0h&#10;/9YAAACUAQAACwAAAAAAAAAAAAAAAAAvAQAAX3JlbHMvLnJlbHNQSwECLQAUAAYACAAAACEAx5iY&#10;1NYBAACUAwAADgAAAAAAAAAAAAAAAAAuAgAAZHJzL2Uyb0RvYy54bWxQSwECLQAUAAYACAAAACEA&#10;DpKja+AAAAANAQAADwAAAAAAAAAAAAAAAAAwBAAAZHJzL2Rvd25yZXYueG1sUEsFBgAAAAAEAAQA&#10;8wAAAD0FAAAAAA==&#10;" filled="f" stroked="f">
              <v:textbox style="mso-fit-shape-to-text:t" inset="0,0,0,0">
                <w:txbxContent>
                  <w:p w14:paraId="32A5A06E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237D" w14:textId="2F58C972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5ECC13E1" wp14:editId="28891E36">
              <wp:simplePos x="0" y="0"/>
              <wp:positionH relativeFrom="page">
                <wp:posOffset>3756660</wp:posOffset>
              </wp:positionH>
              <wp:positionV relativeFrom="page">
                <wp:posOffset>9812655</wp:posOffset>
              </wp:positionV>
              <wp:extent cx="54610" cy="85090"/>
              <wp:effectExtent l="3810" t="1905" r="0" b="0"/>
              <wp:wrapNone/>
              <wp:docPr id="90372688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C3E4C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13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95.8pt;margin-top:772.65pt;width:4.3pt;height:6.7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Q11QEAAJMDAAAOAAAAZHJzL2Uyb0RvYy54bWysU11v1DAQfEfiP1h+55KraCnR5arS6hBS&#10;+ZBKf8DGcRKLxGutfZccv561c7kCfUO8WJu1PZ6ZnWxupqEXB03eoC3lepVLoa3C2ti2lE/fd2+u&#10;pfABbA09Wl3Ko/byZvv61WZ0hb7ADvtak2AQ64vRlbILwRVZ5lWnB/ArdNryZoM0QOBParOaYGT0&#10;oc8u8vwqG5FqR6i099y9nzflNuE3jVbha9N4HURfSuYW0kppreKabTdQtASuM+pEA/6BxQDG8qNn&#10;qHsIIPZkXkANRhF6bMJK4ZBh0xilkwZWs87/UvPYgdNJC5vj3dkm//9g1ZfDo/tGIkwfcOIBJhHe&#10;PaD64YXFuw5sq2+JcOw01PzwOlqWjc4Xp6vRal/4CFKNn7HmIcM+YAKaGhqiK6xTMDoP4Hg2XU9B&#10;KG5evr1a84binevL/H0aSQbFctWRDx81DiIWpSSeaIKGw4MPkQoUy5H4ksWd6fs01d7+0eCDsZOo&#10;R7Yz7zBVkzB1Kd9FXVFJhfWRtRDOWeFsc9Eh/ZRi5JyU0nKQpeg/WXYjRmopaCmqpQCr+GIpgxRz&#10;eRfm6O0dmbZj3MXvW3ZsZ5KeZw4nsjz5JPOU0hit37/Tqed/afsLAAD//wMAUEsDBBQABgAIAAAA&#10;IQAenrcy3wAAAA0BAAAPAAAAZHJzL2Rvd25yZXYueG1sTI/BTsMwDIbvSLxDZCRuLN2gXemaTmgS&#10;F25sCIlb1nhNtcSpkqxr357sBEf7//T7c72drGEj+tA7ErBcZMCQWqd66gR8Hd6fSmAhSlLSOEIB&#10;MwbYNvd3tayUu9InjvvYsVRCoZICdIxDxXloNVoZFm5AStnJeStjGn3HlZfXVG4NX2VZwa3sKV3Q&#10;csCdxva8v1gB6+nb4RBwhz+nsfW6n0vzMQvx+DC9bYBFnOIfDDf9pA5Ncjq6C6nAjID8dVkkNAX5&#10;S/4MLCFFlq2AHW+rvFwDb2r+/4vmFwAA//8DAFBLAQItABQABgAIAAAAIQC2gziS/gAAAOEBAAAT&#10;AAAAAAAAAAAAAAAAAAAAAABbQ29udGVudF9UeXBlc10ueG1sUEsBAi0AFAAGAAgAAAAhADj9If/W&#10;AAAAlAEAAAsAAAAAAAAAAAAAAAAALwEAAF9yZWxzLy5yZWxzUEsBAi0AFAAGAAgAAAAhAHDFhDXV&#10;AQAAkwMAAA4AAAAAAAAAAAAAAAAALgIAAGRycy9lMm9Eb2MueG1sUEsBAi0AFAAGAAgAAAAhAB6e&#10;tzLfAAAADQEAAA8AAAAAAAAAAAAAAAAALwQAAGRycy9kb3ducmV2LnhtbFBLBQYAAAAABAAEAPMA&#10;AAA7BQAAAAA=&#10;" filled="f" stroked="f">
              <v:textbox style="mso-fit-shape-to-text:t" inset="0,0,0,0">
                <w:txbxContent>
                  <w:p w14:paraId="62DC3E4C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4A830" w14:textId="625E06DF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62391E7" wp14:editId="6F81D1E4">
              <wp:simplePos x="0" y="0"/>
              <wp:positionH relativeFrom="page">
                <wp:posOffset>3757930</wp:posOffset>
              </wp:positionH>
              <wp:positionV relativeFrom="page">
                <wp:posOffset>9937750</wp:posOffset>
              </wp:positionV>
              <wp:extent cx="121285" cy="138430"/>
              <wp:effectExtent l="0" t="3175" r="0" b="0"/>
              <wp:wrapNone/>
              <wp:docPr id="15597905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A1963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391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295.9pt;margin-top:782.5pt;width:9.55pt;height:10.9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ZJ1gEAAJUDAAAOAAAAZHJzL2Uyb0RvYy54bWysU9uO0zAQfUfiHyy/0zRdQFXUdLXsqghp&#10;uUgLH+A4TmKReKwZt0n5esZO0+XyhnixJr6cOefMye52GnpxMkgWXCnz1VoK4zTU1rWl/Pb18Gor&#10;BQXlatWDM6U8G5K3+5cvdqMvzAY66GuDgkEcFaMvZReCL7KMdGcGRSvwxvFhAziowJ/YZjWqkdGH&#10;Ptus12+zEbD2CNoQ8e7DfCj3Cb9pjA6fm4ZMEH0pmVtIK6a1imu236miReU7qy801D+wGJR13PQK&#10;9aCCEke0f0ENViMQNGGlYcigaaw2SQOrydd/qHnqlDdJC5tD/moT/T9Y/en05L+gCNM7mHiASQT5&#10;R9DfSTi475RrzR0ijJ1RNTfOo2XZ6Km4PI1WU0ERpBo/Qs1DVscACWhqcIiusE7B6DyA89V0MwWh&#10;Y8tNvtm+kULzUX6zfX2ThpKpYnnskcJ7A4OIRSmRZ5rA1emRQiSjiuVK7OXgYPs+zbV3v23wxbiT&#10;yEe+M/MwVZOwdSm3UVnUUkF9ZjUIc1o43Vx0gD+kGDkppXQcZSn6D479iKFaClyKaimU0/ywlEGK&#10;ubwPc/iOHm3bMe7i+B17drBJzzOHC1mefZJ5yWkM16/f6dbz37T/CQAA//8DAFBLAwQUAAYACAAA&#10;ACEAOqN4tt4AAAANAQAADwAAAGRycy9kb3ducmV2LnhtbEyPwU7DMBBE70j8g7VI3KgTpIQ0xKlQ&#10;JS7cKAiJmxtvkwh7Hdlumvw92xMcd2Y0+6bZLc6KGUMcPSnINxkIpM6bkXoFnx+vDxWImDQZbT2h&#10;ghUj7Nrbm0bXxl/oHedD6gWXUKy1giGlqZYydgM6HTd+QmLv5IPTic/QSxP0hcudlY9ZVkqnR+IP&#10;g55wP2D3czg7BU/Ll8cp4h6/T3MXhnGt7Nuq1P3d8vIMIuGS/sJwxWd0aJnp6M9korAKim3O6ImN&#10;oix4FUfKPNuCOF6lqqxAto38v6L9BQAA//8DAFBLAQItABQABgAIAAAAIQC2gziS/gAAAOEBAAAT&#10;AAAAAAAAAAAAAAAAAAAAAABbQ29udGVudF9UeXBlc10ueG1sUEsBAi0AFAAGAAgAAAAhADj9If/W&#10;AAAAlAEAAAsAAAAAAAAAAAAAAAAALwEAAF9yZWxzLy5yZWxzUEsBAi0AFAAGAAgAAAAhAIjapknW&#10;AQAAlQMAAA4AAAAAAAAAAAAAAAAALgIAAGRycy9lMm9Eb2MueG1sUEsBAi0AFAAGAAgAAAAhADqj&#10;eLbeAAAADQEAAA8AAAAAAAAAAAAAAAAAMAQAAGRycy9kb3ducmV2LnhtbFBLBQYAAAAABAAEAPMA&#10;AAA7BQAAAAA=&#10;" filled="f" stroked="f">
              <v:textbox style="mso-fit-shape-to-text:t" inset="0,0,0,0">
                <w:txbxContent>
                  <w:p w14:paraId="0A6A1963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7EF9" w14:textId="27DC63D3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B174C20" wp14:editId="143DF493">
              <wp:simplePos x="0" y="0"/>
              <wp:positionH relativeFrom="page">
                <wp:posOffset>3706495</wp:posOffset>
              </wp:positionH>
              <wp:positionV relativeFrom="page">
                <wp:posOffset>9794240</wp:posOffset>
              </wp:positionV>
              <wp:extent cx="60960" cy="138430"/>
              <wp:effectExtent l="1270" t="2540" r="1270" b="0"/>
              <wp:wrapNone/>
              <wp:docPr id="775508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E6251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t>#</w:t>
                          </w:r>
                          <w:r>
                            <w:rPr>
                              <w:rStyle w:val="HeaderorfooterTimesNewRoman95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74C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85pt;margin-top:771.2pt;width:4.8pt;height:10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9a1gEAAJQDAAAOAAAAZHJzL2Uyb0RvYy54bWysU8tu2zAQvBfoPxC815KTwkgEy0GawEWB&#10;9AGk/QCKoiSiEpfYpS25X98lZTl93IpeiNWSHM7MjrZ309CLo0Gy4Eq5XuVSGKehtq4t5bev+zc3&#10;UlBQrlY9OFPKkyF5t3v9ajv6wlxBB31tUDCIo2L0pexC8EWWke7MoGgF3jjebAAHFfgT26xGNTL6&#10;0GdXeb7JRsDaI2hDxN3HeVPuEn7TGB0+Nw2ZIPpSMreQVkxrFddst1VFi8p3Vp9pqH9gMSjr+NEL&#10;1KMKShzQ/gU1WI1A0ISVhiGDprHaJA2sZp3/oea5U94kLWwO+YtN9P9g9afjs/+CIkzvYOIBJhHk&#10;n0B/J+HgoVOuNfeIMHZG1fzwOlqWjZ6K89VoNRUUQarxI9Q8ZHUIkICmBofoCusUjM4DOF1MN1MQ&#10;mpub/HbDG5p31tc3b6/TTDJVLHc9UnhvYBCxKCXySBO2Oj5RiFxUsRyJTznY275PY+3dbw0+GDuJ&#10;e6Q7Ew9TNQlbl/I2CotSKqhPLAZhDguHm4sO8IcUIwellI6TLEX/wbEdMVNLgUtRLYVymi+WMkgx&#10;lw9hzt7Bo207xl0Mv2fL9jbpeeFwJsujTzLPMY3Z+vU7nXr5mXY/AQAA//8DAFBLAwQUAAYACAAA&#10;ACEADpKja+AAAAANAQAADwAAAGRycy9kb3ducmV2LnhtbEyPy07DMBBF90j8gzVI7KhDHm2axqlQ&#10;JTbsKAiJnRtP4wg/othNk79nuoLlzD26c6bez9awCcfQeyfgeZUAQ9d61btOwOfH61MJLETplDTe&#10;oYAFA+yb+7taVspf3TtOx9gxKnGhkgJ0jEPFeWg1WhlWfkBH2dmPVkYax46rUV6p3BqeJsmaW9k7&#10;uqDlgAeN7c/xYgVs5i+PQ8ADfp+ndtT9Upq3RYjHh/llByziHP9guOmTOjTkdPIXpwIzAooy2xBK&#10;QZGnOTBCim2WATvdVus8Bd7U/P8XzS8AAAD//wMAUEsBAi0AFAAGAAgAAAAhALaDOJL+AAAA4QEA&#10;ABMAAAAAAAAAAAAAAAAAAAAAAFtDb250ZW50X1R5cGVzXS54bWxQSwECLQAUAAYACAAAACEAOP0h&#10;/9YAAACUAQAACwAAAAAAAAAAAAAAAAAvAQAAX3JlbHMvLnJlbHNQSwECLQAUAAYACAAAACEA7Ljv&#10;WtYBAACUAwAADgAAAAAAAAAAAAAAAAAuAgAAZHJzL2Uyb0RvYy54bWxQSwECLQAUAAYACAAAACEA&#10;DpKja+AAAAANAQAADwAAAAAAAAAAAAAAAAAwBAAAZHJzL2Rvd25yZXYueG1sUEsFBgAAAAAEAAQA&#10;8wAAAD0FAAAAAA==&#10;" filled="f" stroked="f">
              <v:textbox style="mso-fit-shape-to-text:t" inset="0,0,0,0">
                <w:txbxContent>
                  <w:p w14:paraId="33FE6251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TimesNewRoman95pt"/>
                        <w:rFonts w:eastAsia="Arial"/>
                      </w:rPr>
                      <w:t>#</w:t>
                    </w:r>
                    <w:r>
                      <w:rPr>
                        <w:rStyle w:val="HeaderorfooterTimesNewRoman95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C387" w14:textId="77777777" w:rsidR="00D11E7D" w:rsidRDefault="00D11E7D"/>
  </w:footnote>
  <w:footnote w:type="continuationSeparator" w:id="0">
    <w:p w14:paraId="6391B17D" w14:textId="77777777" w:rsidR="00D11E7D" w:rsidRDefault="00D11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0DD2" w14:textId="77777777" w:rsidR="00B5781E" w:rsidRDefault="00B57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F68F" w14:textId="77777777" w:rsidR="00B5781E" w:rsidRDefault="00B57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7D86" w14:textId="77777777" w:rsidR="00B5781E" w:rsidRDefault="00B578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8BDC" w14:textId="33F499B9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C6E68D6" wp14:editId="6F8A9EA2">
              <wp:simplePos x="0" y="0"/>
              <wp:positionH relativeFrom="page">
                <wp:posOffset>3458845</wp:posOffset>
              </wp:positionH>
              <wp:positionV relativeFrom="page">
                <wp:posOffset>699135</wp:posOffset>
              </wp:positionV>
              <wp:extent cx="648970" cy="130810"/>
              <wp:effectExtent l="1270" t="3810" r="0" b="0"/>
              <wp:wrapNone/>
              <wp:docPr id="8814345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DCD73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Članak 1 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E68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72.35pt;margin-top:55.05pt;width:51.1pt;height:10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Hj1wEAAJUDAAAOAAAAZHJzL2Uyb0RvYy54bWysU8tu2zAQvBfoPxC817KSInUFy0GawEWB&#10;9AGk/QCKoiSiEpfYpS25X98lZTl93IpeiNWSHM7Mjra309CLo0Gy4EqZr9ZSGKehtq4t5bev+1cb&#10;KSgoV6senCnlyZC83b18sR19Ya6gg742KBjEUTH6UnYh+CLLSHdmULQCbxxvNoCDCvyJbVajGhl9&#10;6LOr9fomGwFrj6ANEXcf5k25S/hNY3T43DRkguhLydxCWjGtVVyz3VYVLSrfWX2mof6BxaCs40cv&#10;UA8qKHFA+xfUYDUCQRNWGoYMmsZqkzSwmnz9h5qnTnmTtLA55C820f+D1Z+OT/4LijC9g4kHmESQ&#10;fwT9nYSD+0651twhwtgZVfPDebQsGz0V56vRaiooglTjR6h5yOoQIAFNDQ7RFdYpGJ0HcLqYbqYg&#10;NDdvXm/evuEdzVv59XqTp6Fkqlgue6Tw3sAgYlFK5JkmcHV8pBDJqGI5Et9ysLd9n+bau98afDB2&#10;EvnId2YepmoSti7ldVQWtVRQn1gNwpwWTjcXHeAPKUZOSikdR1mK/oNjP2KolgKXoloK5TRfLGWQ&#10;Yi7vwxy+g0fbdoy7OH7Hnu1t0vPM4UyWZ59knnMaw/Xrdzr1/DftfgIAAP//AwBQSwMEFAAGAAgA&#10;AAAhAKbhddbeAAAACwEAAA8AAABkcnMvZG93bnJldi54bWxMj8tOwzAQRfdI/IM1SOyoHQhJSeNU&#10;qBIbdrQIiZ0bT+OofkSxmyZ/z7CC5cw9unOm3s7OsgnH2AcvIVsJYOjboHvfSfg8vD2sgcWkvFY2&#10;eJSwYIRtc3tTq0qHq//AaZ86RiU+VkqCSWmoOI+tQafiKgzoKTuF0alE49hxPaorlTvLH4UouFO9&#10;pwtGDbgz2J73FyehnL8CDhF3+H2a2tH0y9q+L1Le382vG2AJ5/QHw68+qUNDTsdw8ToyK+E5z0tC&#10;KchEBoyIIi9egB1p8yRK4E3N///Q/AAAAP//AwBQSwECLQAUAAYACAAAACEAtoM4kv4AAADhAQAA&#10;EwAAAAAAAAAAAAAAAAAAAAAAW0NvbnRlbnRfVHlwZXNdLnhtbFBLAQItABQABgAIAAAAIQA4/SH/&#10;1gAAAJQBAAALAAAAAAAAAAAAAAAAAC8BAABfcmVscy8ucmVsc1BLAQItABQABgAIAAAAIQC5V4Hj&#10;1wEAAJUDAAAOAAAAAAAAAAAAAAAAAC4CAABkcnMvZTJvRG9jLnhtbFBLAQItABQABgAIAAAAIQCm&#10;4XXW3gAAAAsBAAAPAAAAAAAAAAAAAAAAADEEAABkcnMvZG93bnJldi54bWxQSwUGAAAAAAQABADz&#10;AAAAPAUAAAAA&#10;" filled="f" stroked="f">
              <v:textbox style="mso-fit-shape-to-text:t" inset="0,0,0,0">
                <w:txbxContent>
                  <w:p w14:paraId="369DCD73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Članak 1 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94F6" w14:textId="7B78EEE0" w:rsidR="00F43505" w:rsidRDefault="00F43505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976C" w14:textId="11354C9A" w:rsidR="00F43505" w:rsidRDefault="00F439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EF8EDEA" wp14:editId="5034B5F5">
              <wp:simplePos x="0" y="0"/>
              <wp:positionH relativeFrom="page">
                <wp:posOffset>3457575</wp:posOffset>
              </wp:positionH>
              <wp:positionV relativeFrom="page">
                <wp:posOffset>927735</wp:posOffset>
              </wp:positionV>
              <wp:extent cx="648970" cy="130810"/>
              <wp:effectExtent l="0" t="3810" r="0" b="0"/>
              <wp:wrapNone/>
              <wp:docPr id="86023898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0156F" w14:textId="77777777" w:rsidR="00F43505" w:rsidRDefault="0000000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Članak 20.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8ED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272.25pt;margin-top:73.05pt;width:51.1pt;height:10.3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vvx1gEAAJUDAAAOAAAAZHJzL2Uyb0RvYy54bWysU12P0zAQfEfiP1h+p0kPdJSo6em4UxHS&#10;wSEd/ADHcRKLxGvtuk3Kr2ftND0+3hAv1mZtj2dmJ9ubaejF0SBZcKVcr3IpjNNQW9eW8tvX/auN&#10;FBSUq1UPzpTyZEje7F6+2I6+MFfQQV8bFAziqBh9KbsQfJFlpDszKFqBN443G8BBBf7ENqtRjYw+&#10;9NlVnl9nI2DtEbQh4u79vCl3Cb9pjA6PTUMmiL6UzC2kFdNaxTXbbVXRovKd1Wca6h9YDMo6fvQC&#10;da+CEge0f0ENViMQNGGlYcigaaw2SQOrWed/qHnqlDdJC5tD/mIT/T9Y/fn45L+gCNN7mHiASQT5&#10;B9DfSTi465RrzS0ijJ1RNT+8jpZlo6fifDVaTQVFkGr8BDUPWR0CJKCpwSG6wjoFo/MAThfTzRSE&#10;5ub1m827t7yjeWv9Ot+s01AyVSyXPVL4YGAQsSgl8kwTuDo+UIhkVLEciW852Nu+T3Pt3W8NPhg7&#10;iXzkOzMPUzUJWzORqCxqqaA+sRqEOS2cbi46wB9SjJyUUjqOshT9R8d+xFAtBS5FtRTKab5YyiDF&#10;XN6FOXwHj7btGHdx/JY929uk55nDmSzPPsk85zSG69fvdOr5b9r9BAAA//8DAFBLAwQUAAYACAAA&#10;ACEAVAn5HN0AAAALAQAADwAAAGRycy9kb3ducmV2LnhtbEyPQU/DMAyF70j8h8hI3Fg61HVTaTqh&#10;SVy4MRASt6zxmorEqZKsa/895gQ32+/p+XvNfvZOTBjTEEjBelWAQOqCGahX8PH+8rADkbImo10g&#10;VLBggn17e9Po2oQrveF0zL3gEEq1VmBzHmspU2fR67QKIxJr5xC9zrzGXpqorxzunXwsikp6PRB/&#10;sHrEg8Xu+3jxCrbzZ8Ax4QG/zlMX7bDs3Oui1P3d/PwEIuOc/8zwi8/o0DLTKVzIJOEUbMpyw1YW&#10;ymoNgh1VWW1BnPhS8SDbRv7v0P4AAAD//wMAUEsBAi0AFAAGAAgAAAAhALaDOJL+AAAA4QEAABMA&#10;AAAAAAAAAAAAAAAAAAAAAFtDb250ZW50X1R5cGVzXS54bWxQSwECLQAUAAYACAAAACEAOP0h/9YA&#10;AACUAQAACwAAAAAAAAAAAAAAAAAvAQAAX3JlbHMvLnJlbHNQSwECLQAUAAYACAAAACEANk778dYB&#10;AACVAwAADgAAAAAAAAAAAAAAAAAuAgAAZHJzL2Uyb0RvYy54bWxQSwECLQAUAAYACAAAACEAVAn5&#10;HN0AAAALAQAADwAAAAAAAAAAAAAAAAAwBAAAZHJzL2Rvd25yZXYueG1sUEsFBgAAAAAEAAQA8wAA&#10;ADoFAAAAAA==&#10;" filled="f" stroked="f">
              <v:textbox style="mso-fit-shape-to-text:t" inset="0,0,0,0">
                <w:txbxContent>
                  <w:p w14:paraId="36F0156F" w14:textId="77777777" w:rsidR="00F43505" w:rsidRDefault="0000000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Članak 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8BC72" w14:textId="77777777" w:rsidR="00F43505" w:rsidRDefault="00F4350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69EA" w14:textId="3273ED18" w:rsidR="00F43505" w:rsidRDefault="00F43505">
    <w:pPr>
      <w:rPr>
        <w:sz w:val="2"/>
        <w:szCs w:val="2"/>
      </w:rPr>
    </w:pPr>
  </w:p>
  <w:p w14:paraId="672DFCCF" w14:textId="77777777" w:rsidR="00B5781E" w:rsidRDefault="00B5781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574"/>
    <w:multiLevelType w:val="multilevel"/>
    <w:tmpl w:val="9D8812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7553C"/>
    <w:multiLevelType w:val="multilevel"/>
    <w:tmpl w:val="6084301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301DF0"/>
    <w:multiLevelType w:val="multilevel"/>
    <w:tmpl w:val="6254AE22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DF6015"/>
    <w:multiLevelType w:val="multilevel"/>
    <w:tmpl w:val="80CA38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105817">
    <w:abstractNumId w:val="1"/>
  </w:num>
  <w:num w:numId="2" w16cid:durableId="1926305330">
    <w:abstractNumId w:val="0"/>
  </w:num>
  <w:num w:numId="3" w16cid:durableId="820854945">
    <w:abstractNumId w:val="3"/>
  </w:num>
  <w:num w:numId="4" w16cid:durableId="57940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05"/>
    <w:rsid w:val="00004C1A"/>
    <w:rsid w:val="00085D39"/>
    <w:rsid w:val="00151CB3"/>
    <w:rsid w:val="00167B5C"/>
    <w:rsid w:val="001866E5"/>
    <w:rsid w:val="002A797A"/>
    <w:rsid w:val="002D7677"/>
    <w:rsid w:val="00317D6E"/>
    <w:rsid w:val="00342630"/>
    <w:rsid w:val="0048224E"/>
    <w:rsid w:val="004A00B5"/>
    <w:rsid w:val="004B51A2"/>
    <w:rsid w:val="004C5001"/>
    <w:rsid w:val="004D705F"/>
    <w:rsid w:val="004F6084"/>
    <w:rsid w:val="004F6665"/>
    <w:rsid w:val="005C2BF1"/>
    <w:rsid w:val="005E0450"/>
    <w:rsid w:val="005E0F1A"/>
    <w:rsid w:val="0069321E"/>
    <w:rsid w:val="006D0B1E"/>
    <w:rsid w:val="00724807"/>
    <w:rsid w:val="00744E29"/>
    <w:rsid w:val="007C36D5"/>
    <w:rsid w:val="008C1503"/>
    <w:rsid w:val="00923D87"/>
    <w:rsid w:val="00925322"/>
    <w:rsid w:val="00A501D5"/>
    <w:rsid w:val="00B5781E"/>
    <w:rsid w:val="00B93648"/>
    <w:rsid w:val="00BB40B6"/>
    <w:rsid w:val="00CA2521"/>
    <w:rsid w:val="00CB2051"/>
    <w:rsid w:val="00CC1AE0"/>
    <w:rsid w:val="00CD59CF"/>
    <w:rsid w:val="00D11E7D"/>
    <w:rsid w:val="00D42A99"/>
    <w:rsid w:val="00D81269"/>
    <w:rsid w:val="00DA5CFC"/>
    <w:rsid w:val="00DB6861"/>
    <w:rsid w:val="00E44ACD"/>
    <w:rsid w:val="00EA5AE5"/>
    <w:rsid w:val="00EF1E30"/>
    <w:rsid w:val="00F27476"/>
    <w:rsid w:val="00F31A89"/>
    <w:rsid w:val="00F43505"/>
    <w:rsid w:val="00F439BA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0624"/>
  <w15:docId w15:val="{93EC055C-AD42-4E74-8D4A-F5F9A50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TimesNewRoman95pt">
    <w:name w:val="Header or footer + Times New Roman;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ptNotBold">
    <w:name w:val="Body text (2) + 10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/>
    </w:rPr>
  </w:style>
  <w:style w:type="character" w:customStyle="1" w:styleId="Bodytext">
    <w:name w:val="Body text_"/>
    <w:basedOn w:val="DefaultParagraphFont"/>
    <w:link w:val="Tijeloteksta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/>
    </w:rPr>
  </w:style>
  <w:style w:type="character" w:customStyle="1" w:styleId="Headerorfooter10ptBold">
    <w:name w:val="Header or footer + 10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/>
    </w:rPr>
  </w:style>
  <w:style w:type="character" w:customStyle="1" w:styleId="Bodytext105ptBold">
    <w:name w:val="Body text + 10;5 pt;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/>
    </w:rPr>
  </w:style>
  <w:style w:type="character" w:customStyle="1" w:styleId="Tijeloteksta1">
    <w:name w:val="Tijelo teksta1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25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ijeloteksta2">
    <w:name w:val="Tijelo teksta2"/>
    <w:basedOn w:val="Normal"/>
    <w:link w:val="Bodytext"/>
    <w:pPr>
      <w:shd w:val="clear" w:color="auto" w:fill="FFFFFF"/>
      <w:spacing w:before="840" w:after="48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line="533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20" w:line="317" w:lineRule="exac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NoSpacing">
    <w:name w:val="No Spacing"/>
    <w:uiPriority w:val="1"/>
    <w:qFormat/>
    <w:rsid w:val="00744E29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31A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A8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1A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A89"/>
    <w:rPr>
      <w:color w:val="000000"/>
    </w:rPr>
  </w:style>
  <w:style w:type="character" w:customStyle="1" w:styleId="NormalstavciCharChar">
    <w:name w:val="Normal_stavci Char Char"/>
    <w:rsid w:val="00F439B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Grad Ivanec</dc:creator>
  <cp:keywords/>
  <cp:lastModifiedBy>Mario Vuković</cp:lastModifiedBy>
  <cp:revision>4</cp:revision>
  <cp:lastPrinted>2024-05-17T06:26:00Z</cp:lastPrinted>
  <dcterms:created xsi:type="dcterms:W3CDTF">2024-05-17T07:39:00Z</dcterms:created>
  <dcterms:modified xsi:type="dcterms:W3CDTF">2024-05-17T08:59:00Z</dcterms:modified>
</cp:coreProperties>
</file>