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6C" w14:textId="77777777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sz w:val="24"/>
          <w:lang w:val="hr-HR"/>
        </w:rPr>
      </w:pPr>
      <w:r w:rsidRPr="00A52D70">
        <w:rPr>
          <w:rFonts w:ascii="Arial Narrow" w:hAnsi="Arial Narrow"/>
          <w:sz w:val="24"/>
          <w:lang w:val="hr-HR"/>
        </w:rPr>
        <w:tab/>
      </w:r>
      <w:r w:rsidRPr="00A52D70">
        <w:rPr>
          <w:rFonts w:ascii="Arial Narrow" w:hAnsi="Arial Narrow"/>
          <w:noProof/>
          <w:lang w:val="hr-HR"/>
        </w:rPr>
        <w:drawing>
          <wp:inline distT="0" distB="0" distL="0" distR="0" wp14:anchorId="105BAF66" wp14:editId="2864935B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7EE5" w14:textId="77777777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  <w:lang w:val="hr-HR"/>
        </w:rPr>
      </w:pPr>
      <w:r w:rsidRPr="00A52D70">
        <w:rPr>
          <w:rFonts w:ascii="Arial Narrow" w:hAnsi="Arial Narrow"/>
          <w:b/>
          <w:sz w:val="24"/>
          <w:lang w:val="hr-HR"/>
        </w:rPr>
        <w:tab/>
        <w:t>R E P U B L I K A   H R V A T S K A</w:t>
      </w:r>
    </w:p>
    <w:p w14:paraId="1060D5AF" w14:textId="0DF5EC21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b/>
          <w:sz w:val="24"/>
          <w:lang w:val="hr-HR"/>
        </w:rPr>
      </w:pPr>
      <w:r w:rsidRPr="00A52D70">
        <w:rPr>
          <w:rFonts w:ascii="Arial Narrow" w:hAnsi="Arial Narrow"/>
          <w:b/>
          <w:sz w:val="24"/>
          <w:lang w:val="hr-HR"/>
        </w:rPr>
        <w:tab/>
        <w:t>KARLOVAČKA ŽUPANIJA</w:t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</w:r>
      <w:r w:rsidR="00A52D70" w:rsidRPr="00A52D70">
        <w:rPr>
          <w:rFonts w:ascii="Arial Narrow" w:hAnsi="Arial Narrow"/>
          <w:b/>
          <w:sz w:val="24"/>
          <w:lang w:val="hr-HR"/>
        </w:rPr>
        <w:tab/>
        <w:t>NACRT</w:t>
      </w:r>
    </w:p>
    <w:p w14:paraId="6DF260C8" w14:textId="77777777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b/>
          <w:sz w:val="4"/>
          <w:lang w:val="hr-HR"/>
        </w:rPr>
      </w:pPr>
    </w:p>
    <w:p w14:paraId="0677BA11" w14:textId="77777777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position w:val="16"/>
          <w:sz w:val="24"/>
          <w:lang w:val="hr-HR"/>
        </w:rPr>
      </w:pPr>
      <w:r w:rsidRPr="00A52D70">
        <w:rPr>
          <w:rFonts w:ascii="Arial Narrow" w:hAnsi="Arial Narrow"/>
          <w:sz w:val="24"/>
          <w:lang w:val="hr-HR"/>
        </w:rPr>
        <w:tab/>
      </w:r>
      <w:r w:rsidRPr="00A52D70">
        <w:rPr>
          <w:rFonts w:ascii="Arial Narrow" w:hAnsi="Arial Narrow"/>
          <w:noProof/>
          <w:sz w:val="24"/>
          <w:lang w:val="hr-HR"/>
        </w:rPr>
        <w:drawing>
          <wp:inline distT="0" distB="0" distL="0" distR="0" wp14:anchorId="3575BF7C" wp14:editId="013FBF15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D70">
        <w:rPr>
          <w:rFonts w:ascii="Arial Narrow" w:hAnsi="Arial Narrow"/>
          <w:sz w:val="24"/>
          <w:lang w:val="hr-HR"/>
        </w:rPr>
        <w:t xml:space="preserve">  </w:t>
      </w:r>
      <w:r w:rsidRPr="00A52D70">
        <w:rPr>
          <w:rFonts w:ascii="Arial Narrow" w:hAnsi="Arial Narrow"/>
          <w:position w:val="12"/>
          <w:sz w:val="40"/>
          <w:lang w:val="hr-HR"/>
        </w:rPr>
        <w:t>GRAD OGULIN</w:t>
      </w:r>
    </w:p>
    <w:p w14:paraId="3A29D6BF" w14:textId="77777777" w:rsidR="004178DB" w:rsidRPr="00A52D70" w:rsidRDefault="004178DB" w:rsidP="004178DB">
      <w:pPr>
        <w:tabs>
          <w:tab w:val="center" w:pos="1701"/>
          <w:tab w:val="decimal" w:pos="3969"/>
        </w:tabs>
        <w:rPr>
          <w:rFonts w:ascii="Arial Narrow" w:hAnsi="Arial Narrow"/>
          <w:sz w:val="32"/>
          <w:lang w:val="hr-HR"/>
        </w:rPr>
      </w:pPr>
      <w:r w:rsidRPr="00A52D70">
        <w:rPr>
          <w:rFonts w:ascii="Arial Narrow" w:hAnsi="Arial Narrow"/>
          <w:sz w:val="32"/>
          <w:lang w:val="hr-HR"/>
        </w:rPr>
        <w:tab/>
        <w:t>GRADSKO VIJEĆE</w:t>
      </w:r>
    </w:p>
    <w:p w14:paraId="72203C8B" w14:textId="77777777" w:rsidR="004178DB" w:rsidRPr="00A52D70" w:rsidRDefault="004178DB" w:rsidP="004178DB">
      <w:pPr>
        <w:tabs>
          <w:tab w:val="decimal" w:pos="1276"/>
          <w:tab w:val="left" w:pos="1843"/>
        </w:tabs>
        <w:rPr>
          <w:rFonts w:ascii="Arial Narrow" w:hAnsi="Arial Narrow"/>
          <w:sz w:val="12"/>
          <w:szCs w:val="12"/>
          <w:lang w:val="hr-HR"/>
        </w:rPr>
      </w:pPr>
    </w:p>
    <w:p w14:paraId="59BF948F" w14:textId="77777777" w:rsidR="004178DB" w:rsidRPr="00A52D70" w:rsidRDefault="004178DB" w:rsidP="004178DB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 xml:space="preserve">KLASA: </w:t>
      </w:r>
    </w:p>
    <w:p w14:paraId="25B319BA" w14:textId="77777777" w:rsidR="004178DB" w:rsidRPr="00A52D70" w:rsidRDefault="004178DB" w:rsidP="004178DB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 xml:space="preserve">URBROJ: </w:t>
      </w:r>
    </w:p>
    <w:p w14:paraId="62EEBE00" w14:textId="77777777" w:rsidR="004178DB" w:rsidRPr="00A52D70" w:rsidRDefault="004178DB" w:rsidP="004178DB">
      <w:pPr>
        <w:tabs>
          <w:tab w:val="decimal" w:pos="1276"/>
          <w:tab w:val="left" w:pos="1843"/>
        </w:tabs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 xml:space="preserve">Ogulin; </w:t>
      </w:r>
    </w:p>
    <w:p w14:paraId="7BFBE023" w14:textId="77777777" w:rsidR="004178DB" w:rsidRPr="00A52D70" w:rsidRDefault="004178DB" w:rsidP="004178D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8D28C44" w14:textId="77777777" w:rsidR="004178DB" w:rsidRPr="00A52D70" w:rsidRDefault="004178DB" w:rsidP="004178D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55081C8" w14:textId="4A5D92D6" w:rsidR="00FE2640" w:rsidRPr="00A52D70" w:rsidRDefault="00FE2640" w:rsidP="00FE264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 xml:space="preserve">Temeljem članka </w:t>
      </w:r>
      <w:r w:rsidR="00D67144" w:rsidRPr="00A52D70">
        <w:rPr>
          <w:rFonts w:ascii="Arial Narrow" w:hAnsi="Arial Narrow"/>
          <w:sz w:val="24"/>
          <w:szCs w:val="24"/>
          <w:lang w:val="hr-HR"/>
        </w:rPr>
        <w:t>31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. stavak </w:t>
      </w:r>
      <w:r w:rsidR="00D67144" w:rsidRPr="00A52D70">
        <w:rPr>
          <w:rFonts w:ascii="Arial Narrow" w:hAnsi="Arial Narrow"/>
          <w:sz w:val="24"/>
          <w:szCs w:val="24"/>
          <w:lang w:val="hr-HR"/>
        </w:rPr>
        <w:t>3</w:t>
      </w:r>
      <w:r w:rsidRPr="00A52D70">
        <w:rPr>
          <w:rFonts w:ascii="Arial Narrow" w:hAnsi="Arial Narrow"/>
          <w:sz w:val="24"/>
          <w:szCs w:val="24"/>
          <w:lang w:val="hr-HR"/>
        </w:rPr>
        <w:t>. Zakona o</w:t>
      </w:r>
      <w:r w:rsidR="00D67144" w:rsidRPr="00A52D70">
        <w:rPr>
          <w:rFonts w:ascii="Arial Narrow" w:hAnsi="Arial Narrow"/>
          <w:sz w:val="24"/>
          <w:szCs w:val="24"/>
          <w:lang w:val="hr-HR"/>
        </w:rPr>
        <w:t xml:space="preserve"> postupanju s nezakonito izgrađenim zgradama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 </w:t>
      </w:r>
      <w:r w:rsidR="00131F87" w:rsidRPr="00A52D70">
        <w:rPr>
          <w:rFonts w:ascii="Arial Narrow" w:hAnsi="Arial Narrow"/>
          <w:sz w:val="24"/>
          <w:szCs w:val="24"/>
          <w:lang w:val="hr-HR"/>
        </w:rPr>
        <w:t>(</w:t>
      </w:r>
      <w:r w:rsidR="00851412" w:rsidRPr="00A52D70">
        <w:rPr>
          <w:rFonts w:ascii="Arial Narrow" w:hAnsi="Arial Narrow"/>
          <w:sz w:val="24"/>
          <w:szCs w:val="24"/>
          <w:lang w:val="hr-HR"/>
        </w:rPr>
        <w:t>"</w:t>
      </w:r>
      <w:r w:rsidR="00131F87" w:rsidRPr="00A52D70">
        <w:rPr>
          <w:rFonts w:ascii="Arial Narrow" w:hAnsi="Arial Narrow"/>
          <w:sz w:val="24"/>
          <w:szCs w:val="24"/>
          <w:lang w:val="hr-HR"/>
        </w:rPr>
        <w:t>Narodne novine</w:t>
      </w:r>
      <w:r w:rsidR="00851412" w:rsidRPr="00A52D70">
        <w:rPr>
          <w:rFonts w:ascii="Arial Narrow" w:hAnsi="Arial Narrow"/>
          <w:sz w:val="24"/>
          <w:szCs w:val="24"/>
          <w:lang w:val="hr-HR"/>
        </w:rPr>
        <w:t>"</w:t>
      </w:r>
      <w:r w:rsidR="00131F87" w:rsidRPr="00A52D70">
        <w:rPr>
          <w:rFonts w:ascii="Arial Narrow" w:hAnsi="Arial Narrow"/>
          <w:sz w:val="24"/>
          <w:szCs w:val="24"/>
          <w:lang w:val="hr-HR"/>
        </w:rPr>
        <w:t xml:space="preserve">, br. </w:t>
      </w:r>
      <w:r w:rsidR="00D67144" w:rsidRPr="00A52D70">
        <w:rPr>
          <w:rFonts w:ascii="Arial Narrow" w:hAnsi="Arial Narrow"/>
          <w:sz w:val="24"/>
          <w:szCs w:val="24"/>
          <w:lang w:val="hr-HR"/>
        </w:rPr>
        <w:t>86/12</w:t>
      </w:r>
      <w:r w:rsidR="00C042C5" w:rsidRPr="00A52D70">
        <w:rPr>
          <w:rFonts w:ascii="Arial Narrow" w:hAnsi="Arial Narrow"/>
          <w:sz w:val="24"/>
          <w:szCs w:val="24"/>
          <w:lang w:val="hr-HR"/>
        </w:rPr>
        <w:t>,</w:t>
      </w:r>
      <w:r w:rsidR="00D67144" w:rsidRPr="00A52D70">
        <w:rPr>
          <w:rFonts w:ascii="Arial Narrow" w:hAnsi="Arial Narrow"/>
          <w:sz w:val="24"/>
          <w:szCs w:val="24"/>
          <w:lang w:val="hr-HR"/>
        </w:rPr>
        <w:t xml:space="preserve"> 143/13</w:t>
      </w:r>
      <w:r w:rsidR="0081305E" w:rsidRPr="00A52D70">
        <w:rPr>
          <w:rFonts w:ascii="Arial Narrow" w:hAnsi="Arial Narrow"/>
          <w:sz w:val="24"/>
          <w:szCs w:val="24"/>
          <w:lang w:val="hr-HR"/>
        </w:rPr>
        <w:t>,</w:t>
      </w:r>
      <w:r w:rsidR="00C042C5" w:rsidRPr="00A52D70">
        <w:rPr>
          <w:rFonts w:ascii="Arial Narrow" w:hAnsi="Arial Narrow"/>
          <w:sz w:val="24"/>
          <w:szCs w:val="24"/>
          <w:lang w:val="hr-HR"/>
        </w:rPr>
        <w:t xml:space="preserve"> 65/17</w:t>
      </w:r>
      <w:r w:rsidR="0081305E" w:rsidRPr="00A52D70">
        <w:rPr>
          <w:rFonts w:ascii="Arial Narrow" w:hAnsi="Arial Narrow"/>
          <w:sz w:val="24"/>
          <w:szCs w:val="24"/>
          <w:lang w:val="hr-HR"/>
        </w:rPr>
        <w:t xml:space="preserve"> i 14/19</w:t>
      </w:r>
      <w:r w:rsidR="00131F87" w:rsidRPr="00A52D70">
        <w:rPr>
          <w:rFonts w:ascii="Arial Narrow" w:hAnsi="Arial Narrow"/>
          <w:sz w:val="24"/>
          <w:szCs w:val="24"/>
          <w:lang w:val="hr-HR"/>
        </w:rPr>
        <w:t>)</w:t>
      </w:r>
      <w:r w:rsidR="004178DB" w:rsidRPr="00A52D70">
        <w:rPr>
          <w:rFonts w:ascii="Arial Narrow" w:hAnsi="Arial Narrow"/>
          <w:sz w:val="24"/>
          <w:szCs w:val="24"/>
          <w:lang w:val="hr-HR"/>
        </w:rPr>
        <w:t xml:space="preserve"> i članka 30. Statuta Grada Ogulina </w:t>
      </w:r>
      <w:r w:rsidR="00A31637" w:rsidRPr="00A52D70">
        <w:rPr>
          <w:rFonts w:ascii="Arial Narrow" w:hAnsi="Arial Narrow"/>
          <w:sz w:val="24"/>
          <w:szCs w:val="24"/>
          <w:lang w:val="hr-HR"/>
        </w:rPr>
        <w:t>("Glasnik Karlovačke županije", br. 16/21, 56/22 i 13/23-pročišćeni tekst)</w:t>
      </w:r>
      <w:r w:rsidR="004178DB" w:rsidRPr="00A52D70">
        <w:rPr>
          <w:rFonts w:ascii="Arial Narrow" w:hAnsi="Arial Narrow"/>
          <w:sz w:val="24"/>
          <w:szCs w:val="24"/>
          <w:lang w:val="hr-HR"/>
        </w:rPr>
        <w:t>, Gradsko vijeće Grada Ogulina na sjednici održanoj dana _____________ 202</w:t>
      </w:r>
      <w:r w:rsidR="00016C86" w:rsidRPr="00A52D70">
        <w:rPr>
          <w:rFonts w:ascii="Arial Narrow" w:hAnsi="Arial Narrow"/>
          <w:sz w:val="24"/>
          <w:szCs w:val="24"/>
          <w:lang w:val="hr-HR"/>
        </w:rPr>
        <w:t>3</w:t>
      </w:r>
      <w:r w:rsidR="004178DB" w:rsidRPr="00A52D70">
        <w:rPr>
          <w:rFonts w:ascii="Arial Narrow" w:hAnsi="Arial Narrow"/>
          <w:sz w:val="24"/>
          <w:szCs w:val="24"/>
          <w:lang w:val="hr-HR"/>
        </w:rPr>
        <w:t>. godine donijelo je</w:t>
      </w:r>
    </w:p>
    <w:p w14:paraId="2008C2EB" w14:textId="0B2A79AE" w:rsidR="004178DB" w:rsidRPr="00A52D70" w:rsidRDefault="004178DB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778AC68C" w14:textId="1BF26884" w:rsidR="004178DB" w:rsidRPr="00A52D70" w:rsidRDefault="004178DB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3DA0466D" w14:textId="77777777" w:rsidR="00161C6F" w:rsidRPr="00A52D70" w:rsidRDefault="00161C6F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3975B00F" w14:textId="77777777" w:rsidR="000E2269" w:rsidRPr="00A52D70" w:rsidRDefault="00D67144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P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R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O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G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R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A</w:t>
      </w:r>
      <w:r w:rsidR="00D76B57" w:rsidRPr="00A52D70">
        <w:rPr>
          <w:rFonts w:ascii="Arial Narrow" w:hAnsi="Arial Narrow"/>
          <w:b/>
          <w:sz w:val="24"/>
          <w:szCs w:val="24"/>
          <w:lang w:val="hr-HR"/>
        </w:rPr>
        <w:t xml:space="preserve">  </w:t>
      </w:r>
      <w:r w:rsidRPr="00A52D70">
        <w:rPr>
          <w:rFonts w:ascii="Arial Narrow" w:hAnsi="Arial Narrow"/>
          <w:b/>
          <w:sz w:val="24"/>
          <w:szCs w:val="24"/>
          <w:lang w:val="hr-HR"/>
        </w:rPr>
        <w:t>M</w:t>
      </w:r>
    </w:p>
    <w:p w14:paraId="72F00371" w14:textId="77777777" w:rsidR="00D67144" w:rsidRPr="00A52D70" w:rsidRDefault="00D67144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KORIŠTENJA SREDSTAVA NAKNADE ZA ZADRŽAVANJE NEZAKONITO</w:t>
      </w:r>
    </w:p>
    <w:p w14:paraId="11E93682" w14:textId="0A5BF508" w:rsidR="00FE2640" w:rsidRPr="00A52D70" w:rsidRDefault="00D67144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IZGRAĐENE ZGRADE U PROSTORU</w:t>
      </w:r>
      <w:r w:rsidR="00161C6F" w:rsidRPr="00A52D7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FE2640" w:rsidRPr="00A52D70">
        <w:rPr>
          <w:rFonts w:ascii="Arial Narrow" w:hAnsi="Arial Narrow"/>
          <w:b/>
          <w:sz w:val="24"/>
          <w:szCs w:val="24"/>
          <w:lang w:val="hr-HR"/>
        </w:rPr>
        <w:t>ZA 20</w:t>
      </w:r>
      <w:r w:rsidR="003D1CEF" w:rsidRPr="00A52D70">
        <w:rPr>
          <w:rFonts w:ascii="Arial Narrow" w:hAnsi="Arial Narrow"/>
          <w:b/>
          <w:sz w:val="24"/>
          <w:szCs w:val="24"/>
          <w:lang w:val="hr-HR"/>
        </w:rPr>
        <w:t>2</w:t>
      </w:r>
      <w:r w:rsidR="00016C86" w:rsidRPr="00A52D70">
        <w:rPr>
          <w:rFonts w:ascii="Arial Narrow" w:hAnsi="Arial Narrow"/>
          <w:b/>
          <w:sz w:val="24"/>
          <w:szCs w:val="24"/>
          <w:lang w:val="hr-HR"/>
        </w:rPr>
        <w:t>4</w:t>
      </w:r>
      <w:r w:rsidR="00FE2640" w:rsidRPr="00A52D70">
        <w:rPr>
          <w:rFonts w:ascii="Arial Narrow" w:hAnsi="Arial Narrow"/>
          <w:b/>
          <w:sz w:val="24"/>
          <w:szCs w:val="24"/>
          <w:lang w:val="hr-HR"/>
        </w:rPr>
        <w:t>. GODINU</w:t>
      </w:r>
    </w:p>
    <w:p w14:paraId="3ADCCA4E" w14:textId="77777777" w:rsidR="00FE2640" w:rsidRPr="00A52D70" w:rsidRDefault="00FE2640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4349EB33" w14:textId="77777777" w:rsidR="000E2269" w:rsidRPr="00A52D70" w:rsidRDefault="000E2269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05D0EDB4" w14:textId="77777777" w:rsidR="00F81E34" w:rsidRPr="00A52D70" w:rsidRDefault="00F81E34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Članak 1.</w:t>
      </w:r>
    </w:p>
    <w:p w14:paraId="3B3BD4A1" w14:textId="77777777" w:rsidR="00F81E34" w:rsidRPr="00A52D70" w:rsidRDefault="00F81E34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0158EDD9" w14:textId="77777777" w:rsidR="00211070" w:rsidRPr="00A52D70" w:rsidRDefault="00FE2640" w:rsidP="000E2269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</w:r>
      <w:r w:rsidR="000E2269" w:rsidRPr="00A52D70">
        <w:rPr>
          <w:rFonts w:ascii="Arial Narrow" w:hAnsi="Arial Narrow"/>
          <w:sz w:val="24"/>
          <w:szCs w:val="24"/>
          <w:lang w:val="hr-HR"/>
        </w:rPr>
        <w:t>Ovim Programom utvrđuje se</w:t>
      </w:r>
      <w:r w:rsidR="00211070" w:rsidRPr="00A52D70">
        <w:rPr>
          <w:rFonts w:ascii="Arial Narrow" w:hAnsi="Arial Narrow"/>
          <w:sz w:val="24"/>
          <w:szCs w:val="24"/>
          <w:lang w:val="hr-HR"/>
        </w:rPr>
        <w:t xml:space="preserve"> namjensko korištenje </w:t>
      </w:r>
      <w:r w:rsidR="00D272BE" w:rsidRPr="00A52D70">
        <w:rPr>
          <w:rFonts w:ascii="Arial Narrow" w:hAnsi="Arial Narrow"/>
          <w:sz w:val="24"/>
          <w:szCs w:val="24"/>
          <w:lang w:val="hr-HR"/>
        </w:rPr>
        <w:t>dijela od 30%</w:t>
      </w:r>
      <w:r w:rsidR="00211070" w:rsidRPr="00A52D70">
        <w:rPr>
          <w:rFonts w:ascii="Arial Narrow" w:hAnsi="Arial Narrow"/>
          <w:sz w:val="24"/>
          <w:szCs w:val="24"/>
          <w:lang w:val="hr-HR"/>
        </w:rPr>
        <w:t xml:space="preserve"> sredstava naknade za zadržavanje nezakonito izgrađene zgrade u prostoru a koji </w:t>
      </w:r>
      <w:r w:rsidR="008E3B39" w:rsidRPr="00A52D70">
        <w:rPr>
          <w:rFonts w:ascii="Arial Narrow" w:hAnsi="Arial Narrow"/>
          <w:sz w:val="24"/>
          <w:szCs w:val="24"/>
          <w:lang w:val="hr-HR"/>
        </w:rPr>
        <w:t>je</w:t>
      </w:r>
      <w:r w:rsidR="00211070" w:rsidRPr="00A52D70">
        <w:rPr>
          <w:rFonts w:ascii="Arial Narrow" w:hAnsi="Arial Narrow"/>
          <w:sz w:val="24"/>
          <w:szCs w:val="24"/>
          <w:lang w:val="hr-HR"/>
        </w:rPr>
        <w:t xml:space="preserve"> prihod proračuna jedinice lokalne samouprave na čijem se području nezakonito izgrađena zgrada nalazi.</w:t>
      </w:r>
    </w:p>
    <w:p w14:paraId="4BA94AA4" w14:textId="77777777" w:rsidR="00211070" w:rsidRPr="00A52D70" w:rsidRDefault="00211070" w:rsidP="0021107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8A140E2" w14:textId="77777777" w:rsidR="00211070" w:rsidRPr="00A52D70" w:rsidRDefault="00211070" w:rsidP="00211070">
      <w:pPr>
        <w:jc w:val="center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Članak 2.</w:t>
      </w:r>
    </w:p>
    <w:p w14:paraId="1D42F219" w14:textId="77777777" w:rsidR="00211070" w:rsidRPr="00A52D70" w:rsidRDefault="00211070" w:rsidP="0021107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C4E7450" w14:textId="4F411033" w:rsidR="00197642" w:rsidRPr="00A52D70" w:rsidRDefault="00211070" w:rsidP="0021107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 xml:space="preserve">Iznos </w:t>
      </w:r>
      <w:r w:rsidR="00D272BE" w:rsidRPr="00A52D70">
        <w:rPr>
          <w:rFonts w:ascii="Arial Narrow" w:hAnsi="Arial Narrow"/>
          <w:sz w:val="24"/>
          <w:szCs w:val="24"/>
          <w:lang w:val="hr-HR"/>
        </w:rPr>
        <w:t xml:space="preserve">dijela od 30% sredstava 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naknade za zadržavanje nezakonito izgrađene zgrade u prostoru koji </w:t>
      </w:r>
      <w:r w:rsidR="008E3B39" w:rsidRPr="00A52D70">
        <w:rPr>
          <w:rFonts w:ascii="Arial Narrow" w:hAnsi="Arial Narrow"/>
          <w:sz w:val="24"/>
          <w:szCs w:val="24"/>
          <w:lang w:val="hr-HR"/>
        </w:rPr>
        <w:t>je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 prihod Proračuna Grada Ogulina</w:t>
      </w:r>
      <w:r w:rsidR="00D76B57" w:rsidRPr="00A52D70">
        <w:rPr>
          <w:rFonts w:ascii="Arial Narrow" w:hAnsi="Arial Narrow"/>
          <w:sz w:val="24"/>
          <w:szCs w:val="24"/>
          <w:lang w:val="hr-HR"/>
        </w:rPr>
        <w:t xml:space="preserve"> za 20</w:t>
      </w:r>
      <w:r w:rsidR="003D1CEF" w:rsidRPr="00A52D70">
        <w:rPr>
          <w:rFonts w:ascii="Arial Narrow" w:hAnsi="Arial Narrow"/>
          <w:sz w:val="24"/>
          <w:szCs w:val="24"/>
          <w:lang w:val="hr-HR"/>
        </w:rPr>
        <w:t>2</w:t>
      </w:r>
      <w:r w:rsidR="00016C86" w:rsidRPr="00A52D70">
        <w:rPr>
          <w:rFonts w:ascii="Arial Narrow" w:hAnsi="Arial Narrow"/>
          <w:sz w:val="24"/>
          <w:szCs w:val="24"/>
          <w:lang w:val="hr-HR"/>
        </w:rPr>
        <w:t>4</w:t>
      </w:r>
      <w:r w:rsidR="00D76B57" w:rsidRPr="00A52D70">
        <w:rPr>
          <w:rFonts w:ascii="Arial Narrow" w:hAnsi="Arial Narrow"/>
          <w:sz w:val="24"/>
          <w:szCs w:val="24"/>
          <w:lang w:val="hr-HR"/>
        </w:rPr>
        <w:t>. godinu planira se u iznosu =</w:t>
      </w:r>
      <w:r w:rsidR="00161C6F" w:rsidRPr="00A52D70">
        <w:rPr>
          <w:rFonts w:ascii="Arial Narrow" w:hAnsi="Arial Narrow"/>
          <w:sz w:val="24"/>
          <w:szCs w:val="24"/>
          <w:lang w:val="hr-HR"/>
        </w:rPr>
        <w:t>5</w:t>
      </w:r>
      <w:r w:rsidR="00D76B57" w:rsidRPr="00A52D70">
        <w:rPr>
          <w:rFonts w:ascii="Arial Narrow" w:hAnsi="Arial Narrow"/>
          <w:sz w:val="24"/>
          <w:szCs w:val="24"/>
          <w:lang w:val="hr-HR"/>
        </w:rPr>
        <w:t xml:space="preserve">.000,00 </w:t>
      </w:r>
      <w:r w:rsidR="00161C6F" w:rsidRPr="00A52D70">
        <w:rPr>
          <w:rFonts w:ascii="Arial Narrow" w:hAnsi="Arial Narrow"/>
          <w:sz w:val="24"/>
          <w:szCs w:val="24"/>
          <w:lang w:val="hr-HR"/>
        </w:rPr>
        <w:t>eura</w:t>
      </w:r>
      <w:r w:rsidR="00D76B57" w:rsidRPr="00A52D70">
        <w:rPr>
          <w:rFonts w:ascii="Arial Narrow" w:hAnsi="Arial Narrow"/>
          <w:sz w:val="24"/>
          <w:szCs w:val="24"/>
          <w:lang w:val="hr-HR"/>
        </w:rPr>
        <w:t>.</w:t>
      </w:r>
    </w:p>
    <w:p w14:paraId="58D0E2A0" w14:textId="77777777" w:rsidR="00D76B57" w:rsidRPr="00A52D70" w:rsidRDefault="00D76B57" w:rsidP="00D76B57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092EB7D" w14:textId="77777777" w:rsidR="00D76B57" w:rsidRPr="00A52D70" w:rsidRDefault="00D76B57" w:rsidP="00D76B57">
      <w:pPr>
        <w:jc w:val="center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Članak 3.</w:t>
      </w:r>
    </w:p>
    <w:p w14:paraId="7F6112AB" w14:textId="77777777" w:rsidR="00D76B57" w:rsidRPr="00A52D70" w:rsidRDefault="00D76B57" w:rsidP="00D76B57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4A16186A" w14:textId="0919DFA2" w:rsidR="00D272BE" w:rsidRPr="00A52D70" w:rsidRDefault="00D76B57" w:rsidP="00D272BE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</w:r>
      <w:r w:rsidR="00D272BE" w:rsidRPr="00A52D70">
        <w:rPr>
          <w:rFonts w:ascii="Arial Narrow" w:hAnsi="Arial Narrow"/>
          <w:sz w:val="24"/>
          <w:szCs w:val="24"/>
          <w:lang w:val="hr-HR"/>
        </w:rPr>
        <w:t>Planirani iznos sredstava naknade iz članka 2. koristit će se za financiranje Proračunom predviđenog programa:</w:t>
      </w:r>
    </w:p>
    <w:p w14:paraId="40A4FCBA" w14:textId="1480523A" w:rsidR="00161C6F" w:rsidRPr="00A52D70" w:rsidRDefault="00161C6F" w:rsidP="00D272BE">
      <w:pPr>
        <w:jc w:val="both"/>
        <w:rPr>
          <w:rFonts w:ascii="Arial Narrow" w:hAnsi="Arial Narrow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0"/>
        <w:gridCol w:w="5520"/>
        <w:gridCol w:w="1980"/>
      </w:tblGrid>
      <w:tr w:rsidR="00161C6F" w:rsidRPr="00A52D70" w14:paraId="3F922976" w14:textId="77777777" w:rsidTr="003F6E13">
        <w:trPr>
          <w:trHeight w:val="300"/>
        </w:trPr>
        <w:tc>
          <w:tcPr>
            <w:tcW w:w="1800" w:type="dxa"/>
            <w:vAlign w:val="center"/>
            <w:hideMark/>
          </w:tcPr>
          <w:p w14:paraId="726A5FE8" w14:textId="34B0814F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VRSTA</w:t>
            </w: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br/>
              <w:t>OZNAKA</w:t>
            </w:r>
          </w:p>
        </w:tc>
        <w:tc>
          <w:tcPr>
            <w:tcW w:w="5520" w:type="dxa"/>
            <w:vAlign w:val="center"/>
            <w:hideMark/>
          </w:tcPr>
          <w:p w14:paraId="75EE4A07" w14:textId="05D00990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NAZIV POGRAMA / PROJEKTA</w:t>
            </w:r>
          </w:p>
        </w:tc>
        <w:tc>
          <w:tcPr>
            <w:tcW w:w="1980" w:type="dxa"/>
            <w:vAlign w:val="center"/>
            <w:hideMark/>
          </w:tcPr>
          <w:p w14:paraId="519AED65" w14:textId="043A7FEC" w:rsidR="00161C6F" w:rsidRPr="00A52D70" w:rsidRDefault="00161C6F" w:rsidP="00161C6F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PLANIRANO</w:t>
            </w:r>
          </w:p>
        </w:tc>
      </w:tr>
      <w:tr w:rsidR="00161C6F" w:rsidRPr="00A52D70" w14:paraId="656162E1" w14:textId="77777777" w:rsidTr="00161C6F">
        <w:trPr>
          <w:trHeight w:val="480"/>
        </w:trPr>
        <w:tc>
          <w:tcPr>
            <w:tcW w:w="1800" w:type="dxa"/>
            <w:hideMark/>
          </w:tcPr>
          <w:p w14:paraId="654D71AD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 xml:space="preserve">Razdjel </w:t>
            </w: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br/>
              <w:t>003</w:t>
            </w:r>
          </w:p>
        </w:tc>
        <w:tc>
          <w:tcPr>
            <w:tcW w:w="5520" w:type="dxa"/>
            <w:hideMark/>
          </w:tcPr>
          <w:p w14:paraId="670EE392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UPRAVNI ODJEL ZA GOSPODARSTVO, KOMUNALNI SUSTAV I PROSTORNO UREĐENJE</w:t>
            </w:r>
          </w:p>
        </w:tc>
        <w:tc>
          <w:tcPr>
            <w:tcW w:w="1980" w:type="dxa"/>
            <w:hideMark/>
          </w:tcPr>
          <w:p w14:paraId="413D3D31" w14:textId="77777777" w:rsidR="00161C6F" w:rsidRPr="00A52D70" w:rsidRDefault="00161C6F" w:rsidP="00161C6F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5.000,00</w:t>
            </w:r>
          </w:p>
        </w:tc>
      </w:tr>
      <w:tr w:rsidR="00161C6F" w:rsidRPr="00A52D70" w14:paraId="6FE3D52D" w14:textId="77777777" w:rsidTr="00161C6F">
        <w:trPr>
          <w:trHeight w:val="480"/>
        </w:trPr>
        <w:tc>
          <w:tcPr>
            <w:tcW w:w="1800" w:type="dxa"/>
            <w:hideMark/>
          </w:tcPr>
          <w:p w14:paraId="641B4906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 xml:space="preserve">Program </w:t>
            </w: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br/>
              <w:t>3005</w:t>
            </w:r>
          </w:p>
        </w:tc>
        <w:tc>
          <w:tcPr>
            <w:tcW w:w="5520" w:type="dxa"/>
            <w:hideMark/>
          </w:tcPr>
          <w:p w14:paraId="05CD4B9E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PROGRAM MJERA ZA UNAPREĐENJE STANJA U PROSTORU</w:t>
            </w:r>
          </w:p>
        </w:tc>
        <w:tc>
          <w:tcPr>
            <w:tcW w:w="1980" w:type="dxa"/>
            <w:hideMark/>
          </w:tcPr>
          <w:p w14:paraId="2FDA971C" w14:textId="77777777" w:rsidR="00161C6F" w:rsidRPr="00A52D70" w:rsidRDefault="00161C6F" w:rsidP="00161C6F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5.000,00</w:t>
            </w:r>
          </w:p>
        </w:tc>
      </w:tr>
      <w:tr w:rsidR="00161C6F" w:rsidRPr="00A52D70" w14:paraId="2BADE354" w14:textId="77777777" w:rsidTr="00161C6F">
        <w:trPr>
          <w:trHeight w:val="480"/>
        </w:trPr>
        <w:tc>
          <w:tcPr>
            <w:tcW w:w="1800" w:type="dxa"/>
            <w:hideMark/>
          </w:tcPr>
          <w:p w14:paraId="12760E8B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 xml:space="preserve">Kapitalni projekt </w:t>
            </w: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br/>
              <w:t>K100002</w:t>
            </w:r>
          </w:p>
        </w:tc>
        <w:tc>
          <w:tcPr>
            <w:tcW w:w="5520" w:type="dxa"/>
            <w:hideMark/>
          </w:tcPr>
          <w:p w14:paraId="5618B340" w14:textId="77777777" w:rsidR="00161C6F" w:rsidRPr="00A52D70" w:rsidRDefault="00161C6F" w:rsidP="00161C6F">
            <w:pPr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IZRADA PROSTORNIH PLANOVA I STUDIJA</w:t>
            </w:r>
          </w:p>
        </w:tc>
        <w:tc>
          <w:tcPr>
            <w:tcW w:w="1980" w:type="dxa"/>
            <w:hideMark/>
          </w:tcPr>
          <w:p w14:paraId="0CA18667" w14:textId="77777777" w:rsidR="00161C6F" w:rsidRPr="00A52D70" w:rsidRDefault="00161C6F" w:rsidP="00161C6F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b/>
                <w:bCs/>
                <w:sz w:val="24"/>
                <w:szCs w:val="24"/>
                <w:lang w:val="hr-HR"/>
              </w:rPr>
              <w:t>5.000,00</w:t>
            </w:r>
          </w:p>
        </w:tc>
      </w:tr>
      <w:tr w:rsidR="00161C6F" w:rsidRPr="00A52D70" w14:paraId="1DF6F16E" w14:textId="77777777" w:rsidTr="00161C6F">
        <w:trPr>
          <w:trHeight w:val="300"/>
        </w:trPr>
        <w:tc>
          <w:tcPr>
            <w:tcW w:w="1800" w:type="dxa"/>
            <w:hideMark/>
          </w:tcPr>
          <w:p w14:paraId="48F6D30D" w14:textId="77777777" w:rsidR="00161C6F" w:rsidRPr="00A52D70" w:rsidRDefault="00161C6F" w:rsidP="00161C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sz w:val="24"/>
                <w:szCs w:val="24"/>
                <w:lang w:val="hr-HR"/>
              </w:rPr>
              <w:t> </w:t>
            </w:r>
          </w:p>
        </w:tc>
        <w:tc>
          <w:tcPr>
            <w:tcW w:w="5520" w:type="dxa"/>
            <w:hideMark/>
          </w:tcPr>
          <w:p w14:paraId="400B62C7" w14:textId="77777777" w:rsidR="00161C6F" w:rsidRPr="00A52D70" w:rsidRDefault="00161C6F" w:rsidP="00161C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sz w:val="24"/>
                <w:szCs w:val="24"/>
                <w:lang w:val="hr-HR"/>
              </w:rPr>
              <w:t>Ostala nematerijalna imovina</w:t>
            </w:r>
          </w:p>
        </w:tc>
        <w:tc>
          <w:tcPr>
            <w:tcW w:w="1980" w:type="dxa"/>
            <w:hideMark/>
          </w:tcPr>
          <w:p w14:paraId="0FD949F5" w14:textId="77777777" w:rsidR="00161C6F" w:rsidRPr="00A52D70" w:rsidRDefault="00161C6F" w:rsidP="00161C6F">
            <w:pPr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A52D70">
              <w:rPr>
                <w:rFonts w:ascii="Arial Narrow" w:hAnsi="Arial Narrow"/>
                <w:sz w:val="24"/>
                <w:szCs w:val="24"/>
                <w:lang w:val="hr-HR"/>
              </w:rPr>
              <w:t>5.000,00</w:t>
            </w:r>
          </w:p>
        </w:tc>
      </w:tr>
    </w:tbl>
    <w:p w14:paraId="19DF28B4" w14:textId="21294C9F" w:rsidR="00161C6F" w:rsidRPr="00A52D70" w:rsidRDefault="00161C6F" w:rsidP="00D272BE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0B00A34" w14:textId="4C841799" w:rsidR="004178DB" w:rsidRPr="00A52D70" w:rsidRDefault="004178DB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br w:type="page"/>
      </w:r>
    </w:p>
    <w:p w14:paraId="028A36F5" w14:textId="77777777" w:rsidR="004178DB" w:rsidRPr="00A52D70" w:rsidRDefault="004178DB" w:rsidP="00D272BE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B490979" w14:textId="77777777" w:rsidR="000D6EF4" w:rsidRPr="00A52D70" w:rsidRDefault="000D6EF4" w:rsidP="000D6EF4">
      <w:pPr>
        <w:jc w:val="center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 xml:space="preserve">Članak </w:t>
      </w:r>
      <w:r w:rsidR="00D76B57" w:rsidRPr="00A52D70">
        <w:rPr>
          <w:rFonts w:ascii="Arial Narrow" w:hAnsi="Arial Narrow"/>
          <w:sz w:val="24"/>
          <w:szCs w:val="24"/>
          <w:lang w:val="hr-HR"/>
        </w:rPr>
        <w:t>4</w:t>
      </w:r>
      <w:r w:rsidRPr="00A52D70">
        <w:rPr>
          <w:rFonts w:ascii="Arial Narrow" w:hAnsi="Arial Narrow"/>
          <w:sz w:val="24"/>
          <w:szCs w:val="24"/>
          <w:lang w:val="hr-HR"/>
        </w:rPr>
        <w:t>.</w:t>
      </w:r>
    </w:p>
    <w:p w14:paraId="7BFD41EB" w14:textId="77777777" w:rsidR="000D6EF4" w:rsidRPr="00A52D70" w:rsidRDefault="000D6EF4" w:rsidP="00FE264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2C72725" w14:textId="2FB42B72" w:rsidR="00845EF7" w:rsidRPr="00A52D70" w:rsidRDefault="00845EF7" w:rsidP="00845EF7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>Ovaj Program objaviti će se u "Glasniku Karlovačke županije" a stupa na snagu 01.01.202</w:t>
      </w:r>
      <w:r w:rsidR="00016C86" w:rsidRPr="00A52D70">
        <w:rPr>
          <w:rFonts w:ascii="Arial Narrow" w:hAnsi="Arial Narrow"/>
          <w:sz w:val="24"/>
          <w:szCs w:val="24"/>
          <w:lang w:val="hr-HR"/>
        </w:rPr>
        <w:t>4</w:t>
      </w:r>
      <w:r w:rsidRPr="00A52D70">
        <w:rPr>
          <w:rFonts w:ascii="Arial Narrow" w:hAnsi="Arial Narrow"/>
          <w:sz w:val="24"/>
          <w:szCs w:val="24"/>
          <w:lang w:val="hr-HR"/>
        </w:rPr>
        <w:t>. godine.</w:t>
      </w:r>
    </w:p>
    <w:p w14:paraId="72D73D7A" w14:textId="77777777" w:rsidR="00CE5660" w:rsidRPr="00A52D70" w:rsidRDefault="00CE56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30835DB" w14:textId="77777777" w:rsidR="005D7791" w:rsidRPr="00A52D70" w:rsidRDefault="005D7791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3A6EDBD9" w14:textId="77777777" w:rsidR="00E74548" w:rsidRPr="00A52D70" w:rsidRDefault="00E74548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49F4D758" w14:textId="77777777" w:rsidR="005D7791" w:rsidRPr="00A52D70" w:rsidRDefault="005D7791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P R E D S J E D N I K</w:t>
      </w:r>
    </w:p>
    <w:p w14:paraId="50F617B2" w14:textId="77777777" w:rsidR="005D7791" w:rsidRPr="00A52D70" w:rsidRDefault="005D7791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0BF7E182" w14:textId="77777777" w:rsidR="005D7791" w:rsidRPr="00A52D70" w:rsidRDefault="005D7791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3F92E389" w14:textId="77777777" w:rsidR="005D7791" w:rsidRPr="00A52D70" w:rsidRDefault="005D7791" w:rsidP="005D7791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_________________________</w:t>
      </w:r>
      <w:r w:rsidR="00502376" w:rsidRPr="00A52D70">
        <w:rPr>
          <w:rFonts w:ascii="Arial Narrow" w:hAnsi="Arial Narrow"/>
          <w:b/>
          <w:sz w:val="24"/>
          <w:szCs w:val="24"/>
          <w:lang w:val="hr-HR"/>
        </w:rPr>
        <w:t>__</w:t>
      </w:r>
      <w:r w:rsidRPr="00A52D70">
        <w:rPr>
          <w:rFonts w:ascii="Arial Narrow" w:hAnsi="Arial Narrow"/>
          <w:b/>
          <w:sz w:val="24"/>
          <w:szCs w:val="24"/>
          <w:lang w:val="hr-HR"/>
        </w:rPr>
        <w:t>____</w:t>
      </w:r>
    </w:p>
    <w:p w14:paraId="012FD82A" w14:textId="77777777" w:rsidR="00A74E97" w:rsidRPr="00A52D70" w:rsidRDefault="005D7791" w:rsidP="00E74548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 xml:space="preserve">Marinko Herman, </w:t>
      </w:r>
      <w:proofErr w:type="spellStart"/>
      <w:r w:rsidRPr="00A52D70">
        <w:rPr>
          <w:rFonts w:ascii="Arial Narrow" w:hAnsi="Arial Narrow"/>
          <w:b/>
          <w:sz w:val="24"/>
          <w:szCs w:val="24"/>
          <w:lang w:val="hr-HR"/>
        </w:rPr>
        <w:t>struč</w:t>
      </w:r>
      <w:proofErr w:type="spellEnd"/>
      <w:r w:rsidRPr="00A52D70">
        <w:rPr>
          <w:rFonts w:ascii="Arial Narrow" w:hAnsi="Arial Narrow"/>
          <w:b/>
          <w:sz w:val="24"/>
          <w:szCs w:val="24"/>
          <w:lang w:val="hr-HR"/>
        </w:rPr>
        <w:t xml:space="preserve">. </w:t>
      </w:r>
      <w:proofErr w:type="spellStart"/>
      <w:r w:rsidRPr="00A52D70">
        <w:rPr>
          <w:rFonts w:ascii="Arial Narrow" w:hAnsi="Arial Narrow"/>
          <w:b/>
          <w:sz w:val="24"/>
          <w:szCs w:val="24"/>
          <w:lang w:val="hr-HR"/>
        </w:rPr>
        <w:t>spec</w:t>
      </w:r>
      <w:proofErr w:type="spellEnd"/>
      <w:r w:rsidRPr="00A52D70">
        <w:rPr>
          <w:rFonts w:ascii="Arial Narrow" w:hAnsi="Arial Narrow"/>
          <w:b/>
          <w:sz w:val="24"/>
          <w:szCs w:val="24"/>
          <w:lang w:val="hr-HR"/>
        </w:rPr>
        <w:t xml:space="preserve">. </w:t>
      </w:r>
      <w:proofErr w:type="spellStart"/>
      <w:r w:rsidRPr="00A52D70">
        <w:rPr>
          <w:rFonts w:ascii="Arial Narrow" w:hAnsi="Arial Narrow"/>
          <w:b/>
          <w:sz w:val="24"/>
          <w:szCs w:val="24"/>
          <w:lang w:val="hr-HR"/>
        </w:rPr>
        <w:t>krim</w:t>
      </w:r>
      <w:proofErr w:type="spellEnd"/>
      <w:r w:rsidRPr="00A52D70">
        <w:rPr>
          <w:rFonts w:ascii="Arial Narrow" w:hAnsi="Arial Narrow"/>
          <w:b/>
          <w:sz w:val="24"/>
          <w:szCs w:val="24"/>
          <w:lang w:val="hr-HR"/>
        </w:rPr>
        <w:t>.</w:t>
      </w:r>
    </w:p>
    <w:p w14:paraId="23846B1F" w14:textId="77777777" w:rsidR="00FE2640" w:rsidRPr="00A52D70" w:rsidRDefault="00117190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br w:type="page"/>
      </w:r>
    </w:p>
    <w:p w14:paraId="2A0E5004" w14:textId="77777777" w:rsidR="00780AF0" w:rsidRPr="00A52D70" w:rsidRDefault="00780AF0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022080F0" w14:textId="77777777" w:rsidR="004530A5" w:rsidRPr="00A52D70" w:rsidRDefault="004530A5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33FF19FE" w14:textId="4766879F" w:rsidR="00780AF0" w:rsidRPr="00A52D70" w:rsidRDefault="00780AF0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436DCCD5" w14:textId="77777777" w:rsidR="00161C6F" w:rsidRPr="00A52D70" w:rsidRDefault="00161C6F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5C94FA35" w14:textId="77777777" w:rsidR="00FE2640" w:rsidRPr="00A52D70" w:rsidRDefault="00FE2640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O B R A Z L O Ž E N J E</w:t>
      </w:r>
    </w:p>
    <w:p w14:paraId="5A4F9CAE" w14:textId="77777777" w:rsidR="00FE2640" w:rsidRPr="00A52D70" w:rsidRDefault="00FE2640" w:rsidP="00FE2640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2DAA03D3" w14:textId="251975A1" w:rsidR="00161C6F" w:rsidRPr="00A52D70" w:rsidRDefault="004178DB" w:rsidP="005C4785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 xml:space="preserve">UZ </w:t>
      </w:r>
      <w:r w:rsidR="00016C86" w:rsidRPr="00A52D70">
        <w:rPr>
          <w:rFonts w:ascii="Arial Narrow" w:hAnsi="Arial Narrow"/>
          <w:b/>
          <w:sz w:val="24"/>
          <w:szCs w:val="24"/>
          <w:lang w:val="hr-HR"/>
        </w:rPr>
        <w:t xml:space="preserve">NACRT </w:t>
      </w:r>
      <w:r w:rsidR="00474526" w:rsidRPr="00A52D70">
        <w:rPr>
          <w:rFonts w:ascii="Arial Narrow" w:hAnsi="Arial Narrow"/>
          <w:b/>
          <w:sz w:val="24"/>
          <w:szCs w:val="24"/>
          <w:lang w:val="hr-HR"/>
        </w:rPr>
        <w:t>PRIJEDLOG</w:t>
      </w:r>
      <w:r w:rsidR="00016C86" w:rsidRPr="00A52D70">
        <w:rPr>
          <w:rFonts w:ascii="Arial Narrow" w:hAnsi="Arial Narrow"/>
          <w:b/>
          <w:sz w:val="24"/>
          <w:szCs w:val="24"/>
          <w:lang w:val="hr-HR"/>
        </w:rPr>
        <w:t>A</w:t>
      </w:r>
      <w:r w:rsidRPr="00A52D7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5C4785" w:rsidRPr="00A52D70">
        <w:rPr>
          <w:rFonts w:ascii="Arial Narrow" w:hAnsi="Arial Narrow"/>
          <w:b/>
          <w:sz w:val="24"/>
          <w:szCs w:val="24"/>
          <w:lang w:val="hr-HR"/>
        </w:rPr>
        <w:t>PROGRAMA KORIŠTENJA SREDSTAVA NAKNADE</w:t>
      </w:r>
      <w:r w:rsidR="00161C6F" w:rsidRPr="00A52D7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5C4785" w:rsidRPr="00A52D70">
        <w:rPr>
          <w:rFonts w:ascii="Arial Narrow" w:hAnsi="Arial Narrow"/>
          <w:b/>
          <w:sz w:val="24"/>
          <w:szCs w:val="24"/>
          <w:lang w:val="hr-HR"/>
        </w:rPr>
        <w:t>ZA ZADRŽAVANJE</w:t>
      </w:r>
    </w:p>
    <w:p w14:paraId="5DF71F02" w14:textId="29CEB089" w:rsidR="005C4785" w:rsidRPr="00A52D70" w:rsidRDefault="005C4785" w:rsidP="005C4785">
      <w:pPr>
        <w:jc w:val="center"/>
        <w:rPr>
          <w:rFonts w:ascii="Arial Narrow" w:hAnsi="Arial Narrow"/>
          <w:b/>
          <w:sz w:val="24"/>
          <w:szCs w:val="24"/>
          <w:lang w:val="hr-HR"/>
        </w:rPr>
      </w:pPr>
      <w:r w:rsidRPr="00A52D70">
        <w:rPr>
          <w:rFonts w:ascii="Arial Narrow" w:hAnsi="Arial Narrow"/>
          <w:b/>
          <w:sz w:val="24"/>
          <w:szCs w:val="24"/>
          <w:lang w:val="hr-HR"/>
        </w:rPr>
        <w:t>NEZAKONITO</w:t>
      </w:r>
      <w:r w:rsidR="004178DB" w:rsidRPr="00A52D7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Pr="00A52D70">
        <w:rPr>
          <w:rFonts w:ascii="Arial Narrow" w:hAnsi="Arial Narrow"/>
          <w:b/>
          <w:sz w:val="24"/>
          <w:szCs w:val="24"/>
          <w:lang w:val="hr-HR"/>
        </w:rPr>
        <w:t>IZGRAĐENE ZGRADE U PROSTORU</w:t>
      </w:r>
      <w:r w:rsidR="00161C6F" w:rsidRPr="00A52D7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Pr="00A52D70">
        <w:rPr>
          <w:rFonts w:ascii="Arial Narrow" w:hAnsi="Arial Narrow"/>
          <w:b/>
          <w:sz w:val="24"/>
          <w:szCs w:val="24"/>
          <w:lang w:val="hr-HR"/>
        </w:rPr>
        <w:t>ZA 20</w:t>
      </w:r>
      <w:r w:rsidR="0041580F" w:rsidRPr="00A52D70">
        <w:rPr>
          <w:rFonts w:ascii="Arial Narrow" w:hAnsi="Arial Narrow"/>
          <w:b/>
          <w:sz w:val="24"/>
          <w:szCs w:val="24"/>
          <w:lang w:val="hr-HR"/>
        </w:rPr>
        <w:t>2</w:t>
      </w:r>
      <w:r w:rsidR="00016C86" w:rsidRPr="00A52D70">
        <w:rPr>
          <w:rFonts w:ascii="Arial Narrow" w:hAnsi="Arial Narrow"/>
          <w:b/>
          <w:sz w:val="24"/>
          <w:szCs w:val="24"/>
          <w:lang w:val="hr-HR"/>
        </w:rPr>
        <w:t>4</w:t>
      </w:r>
      <w:r w:rsidRPr="00A52D70">
        <w:rPr>
          <w:rFonts w:ascii="Arial Narrow" w:hAnsi="Arial Narrow"/>
          <w:b/>
          <w:sz w:val="24"/>
          <w:szCs w:val="24"/>
          <w:lang w:val="hr-HR"/>
        </w:rPr>
        <w:t>. GODINU</w:t>
      </w:r>
    </w:p>
    <w:p w14:paraId="6C6D6EA9" w14:textId="77777777" w:rsidR="00FE2640" w:rsidRPr="00A52D70" w:rsidRDefault="00FE2640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3D3B288E" w14:textId="77777777" w:rsidR="00780AF0" w:rsidRPr="00A52D70" w:rsidRDefault="00780AF0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218F9D70" w14:textId="77777777" w:rsidR="00FE2640" w:rsidRPr="00A52D70" w:rsidRDefault="00FE2640" w:rsidP="00FE2640">
      <w:pPr>
        <w:jc w:val="center"/>
        <w:rPr>
          <w:rFonts w:ascii="Arial Narrow" w:hAnsi="Arial Narrow"/>
          <w:sz w:val="24"/>
          <w:szCs w:val="24"/>
          <w:lang w:val="hr-HR"/>
        </w:rPr>
      </w:pPr>
    </w:p>
    <w:p w14:paraId="1D97A0F7" w14:textId="77777777" w:rsidR="00CE5660" w:rsidRPr="00A52D70" w:rsidRDefault="00CE5660" w:rsidP="00CE566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 xml:space="preserve">Temeljem odredbi 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članka 31. stavak 3. Zakona o postupanju s nezakonito izgrađenim zgradama (</w:t>
      </w:r>
      <w:r w:rsidR="004970E4" w:rsidRPr="00A52D70">
        <w:rPr>
          <w:rFonts w:ascii="Arial Narrow" w:hAnsi="Arial Narrow"/>
          <w:sz w:val="24"/>
          <w:szCs w:val="24"/>
          <w:lang w:val="hr-HR"/>
        </w:rPr>
        <w:t>"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Narodne novine</w:t>
      </w:r>
      <w:r w:rsidR="004970E4" w:rsidRPr="00A52D70">
        <w:rPr>
          <w:rFonts w:ascii="Arial Narrow" w:hAnsi="Arial Narrow"/>
          <w:sz w:val="24"/>
          <w:szCs w:val="24"/>
          <w:lang w:val="hr-HR"/>
        </w:rPr>
        <w:t>"</w:t>
      </w:r>
      <w:r w:rsidR="005C4785" w:rsidRPr="00A52D70">
        <w:rPr>
          <w:rFonts w:ascii="Arial Narrow" w:hAnsi="Arial Narrow"/>
          <w:sz w:val="24"/>
          <w:szCs w:val="24"/>
          <w:lang w:val="hr-HR"/>
        </w:rPr>
        <w:t xml:space="preserve">, </w:t>
      </w:r>
      <w:r w:rsidR="0081305E" w:rsidRPr="00A52D70">
        <w:rPr>
          <w:rFonts w:ascii="Arial Narrow" w:hAnsi="Arial Narrow"/>
          <w:sz w:val="24"/>
          <w:szCs w:val="24"/>
          <w:lang w:val="hr-HR"/>
        </w:rPr>
        <w:t>br. 86/12, 143/13, 65/17 i 14/19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)</w:t>
      </w:r>
      <w:r w:rsidR="007D1B72" w:rsidRPr="00A52D70">
        <w:rPr>
          <w:rFonts w:ascii="Arial Narrow" w:hAnsi="Arial Narrow"/>
          <w:sz w:val="24"/>
          <w:szCs w:val="24"/>
          <w:lang w:val="hr-HR"/>
        </w:rPr>
        <w:t xml:space="preserve"> 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Gradsko vijeće je dužno 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posebnim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 </w:t>
      </w:r>
      <w:r w:rsidR="005C4785" w:rsidRPr="00A52D70">
        <w:rPr>
          <w:rFonts w:ascii="Arial Narrow" w:hAnsi="Arial Narrow"/>
          <w:sz w:val="24"/>
          <w:szCs w:val="24"/>
          <w:lang w:val="hr-HR"/>
        </w:rPr>
        <w:t xml:space="preserve">Programom utvrditi namjensko korištenje </w:t>
      </w:r>
      <w:r w:rsidR="00D272BE" w:rsidRPr="00A52D70">
        <w:rPr>
          <w:rFonts w:ascii="Arial Narrow" w:hAnsi="Arial Narrow"/>
          <w:sz w:val="24"/>
          <w:szCs w:val="24"/>
          <w:lang w:val="hr-HR"/>
        </w:rPr>
        <w:t xml:space="preserve">dijela od 30% sredstava 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naknade za zadržavanje nezakonito izgrađene zgrade u prostoru</w:t>
      </w:r>
      <w:r w:rsidR="00C042C5" w:rsidRPr="00A52D70">
        <w:rPr>
          <w:rFonts w:ascii="Arial Narrow" w:hAnsi="Arial Narrow"/>
          <w:sz w:val="24"/>
          <w:szCs w:val="24"/>
          <w:lang w:val="hr-HR"/>
        </w:rPr>
        <w:t xml:space="preserve"> </w:t>
      </w:r>
      <w:r w:rsidR="005C4785" w:rsidRPr="00A52D70">
        <w:rPr>
          <w:rFonts w:ascii="Arial Narrow" w:hAnsi="Arial Narrow"/>
          <w:sz w:val="24"/>
          <w:szCs w:val="24"/>
          <w:lang w:val="hr-HR"/>
        </w:rPr>
        <w:t>a koji su prihod proračuna jedinice lokalne samouprave na čijem se području nezakonito izgrađena zgrada nalazi.</w:t>
      </w:r>
    </w:p>
    <w:p w14:paraId="5D06DDF3" w14:textId="77777777" w:rsidR="00C042C5" w:rsidRPr="00A52D70" w:rsidRDefault="00C042C5" w:rsidP="00CE56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B7D9249" w14:textId="30287FF5" w:rsidR="00C042C5" w:rsidRPr="00A52D70" w:rsidRDefault="00C042C5" w:rsidP="00C042C5">
      <w:pPr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Sredstva naknade za zadržavanje nezakonito izgrađene zgrade u prostoru jedinica lokalne samouprave dužna je koristiti namjenski za izradu prostornih planova kojima se propisuju uvjeti i kriteriji za urbanu obnovu i sanaciju područja zahvaćenih nezakonitom gradnjom te za poboljšanje infrastrukturno nedovoljno opremljenih i/ili neopremljenih naselja.</w:t>
      </w:r>
    </w:p>
    <w:p w14:paraId="4B61E0A5" w14:textId="77777777" w:rsidR="00CE5660" w:rsidRPr="00A52D70" w:rsidRDefault="00CE5660" w:rsidP="00CE56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4F409F7" w14:textId="2621DC80" w:rsidR="005C4785" w:rsidRPr="00A52D70" w:rsidRDefault="005C4785" w:rsidP="00CE566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 xml:space="preserve">U članku 2. Programa naveden je iznos </w:t>
      </w:r>
      <w:r w:rsidR="00D272BE" w:rsidRPr="00A52D70">
        <w:rPr>
          <w:rFonts w:ascii="Arial Narrow" w:hAnsi="Arial Narrow"/>
          <w:sz w:val="24"/>
          <w:szCs w:val="24"/>
          <w:lang w:val="hr-HR"/>
        </w:rPr>
        <w:t>dijela od 30% sredstava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 naknade za zadržavanje nezakonito izgrađene zgrade u prostoru koji</w:t>
      </w:r>
      <w:r w:rsidR="00813B8A" w:rsidRPr="00A52D70">
        <w:rPr>
          <w:rFonts w:ascii="Arial Narrow" w:hAnsi="Arial Narrow"/>
          <w:sz w:val="24"/>
          <w:szCs w:val="24"/>
          <w:lang w:val="hr-HR"/>
        </w:rPr>
        <w:t xml:space="preserve"> se planira prihodovati u </w:t>
      </w:r>
      <w:r w:rsidRPr="00A52D70">
        <w:rPr>
          <w:rFonts w:ascii="Arial Narrow" w:hAnsi="Arial Narrow"/>
          <w:sz w:val="24"/>
          <w:szCs w:val="24"/>
          <w:lang w:val="hr-HR"/>
        </w:rPr>
        <w:t>Proračun Grada Ogulina za 20</w:t>
      </w:r>
      <w:r w:rsidR="0041580F" w:rsidRPr="00A52D70">
        <w:rPr>
          <w:rFonts w:ascii="Arial Narrow" w:hAnsi="Arial Narrow"/>
          <w:sz w:val="24"/>
          <w:szCs w:val="24"/>
          <w:lang w:val="hr-HR"/>
        </w:rPr>
        <w:t>2</w:t>
      </w:r>
      <w:r w:rsidR="00016C86" w:rsidRPr="00A52D70">
        <w:rPr>
          <w:rFonts w:ascii="Arial Narrow" w:hAnsi="Arial Narrow"/>
          <w:sz w:val="24"/>
          <w:szCs w:val="24"/>
          <w:lang w:val="hr-HR"/>
        </w:rPr>
        <w:t>4</w:t>
      </w:r>
      <w:r w:rsidRPr="00A52D70">
        <w:rPr>
          <w:rFonts w:ascii="Arial Narrow" w:hAnsi="Arial Narrow"/>
          <w:sz w:val="24"/>
          <w:szCs w:val="24"/>
          <w:lang w:val="hr-HR"/>
        </w:rPr>
        <w:t>. godinu u iznosu =</w:t>
      </w:r>
      <w:r w:rsidR="00161C6F" w:rsidRPr="00A52D70">
        <w:rPr>
          <w:rFonts w:ascii="Arial Narrow" w:hAnsi="Arial Narrow"/>
          <w:sz w:val="24"/>
          <w:szCs w:val="24"/>
          <w:lang w:val="hr-HR"/>
        </w:rPr>
        <w:t>5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.000,00 </w:t>
      </w:r>
      <w:r w:rsidR="00161C6F" w:rsidRPr="00A52D70">
        <w:rPr>
          <w:rFonts w:ascii="Arial Narrow" w:hAnsi="Arial Narrow"/>
          <w:sz w:val="24"/>
          <w:szCs w:val="24"/>
          <w:lang w:val="hr-HR"/>
        </w:rPr>
        <w:t>eura</w:t>
      </w:r>
      <w:r w:rsidRPr="00A52D70">
        <w:rPr>
          <w:rFonts w:ascii="Arial Narrow" w:hAnsi="Arial Narrow"/>
          <w:sz w:val="24"/>
          <w:szCs w:val="24"/>
          <w:lang w:val="hr-HR"/>
        </w:rPr>
        <w:t>.</w:t>
      </w:r>
      <w:r w:rsidR="00813B8A" w:rsidRPr="00A52D70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212EEB0D" w14:textId="77777777" w:rsidR="00813B8A" w:rsidRPr="00A52D70" w:rsidRDefault="00813B8A" w:rsidP="00CE56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FFC0C8B" w14:textId="77777777" w:rsidR="00813B8A" w:rsidRPr="00A52D70" w:rsidRDefault="00813B8A" w:rsidP="00CE566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>U članku 3. Programa, a u skladu s odredbom članka 31. stavak 3. Zakona o postupanju s nezakonito izgrađenim zgradama određeno je da se prihodovana sredstva namjenski utroše na pozicij</w:t>
      </w:r>
      <w:r w:rsidR="004970E4" w:rsidRPr="00A52D70">
        <w:rPr>
          <w:rFonts w:ascii="Arial Narrow" w:hAnsi="Arial Narrow"/>
          <w:sz w:val="24"/>
          <w:szCs w:val="24"/>
          <w:lang w:val="hr-HR"/>
        </w:rPr>
        <w:t>i</w:t>
      </w:r>
      <w:r w:rsidRPr="00A52D70">
        <w:rPr>
          <w:rFonts w:ascii="Arial Narrow" w:hAnsi="Arial Narrow"/>
          <w:sz w:val="24"/>
          <w:szCs w:val="24"/>
          <w:lang w:val="hr-HR"/>
        </w:rPr>
        <w:t xml:space="preserve"> Proračunom utvrđenog </w:t>
      </w:r>
      <w:r w:rsidR="004970E4" w:rsidRPr="00A52D70">
        <w:rPr>
          <w:rFonts w:ascii="Arial Narrow" w:hAnsi="Arial Narrow"/>
          <w:sz w:val="24"/>
          <w:szCs w:val="24"/>
          <w:lang w:val="hr-HR"/>
        </w:rPr>
        <w:t xml:space="preserve">Programa </w:t>
      </w:r>
      <w:r w:rsidR="00C042C5" w:rsidRPr="00A52D70">
        <w:rPr>
          <w:rFonts w:ascii="Arial Narrow" w:hAnsi="Arial Narrow"/>
          <w:sz w:val="24"/>
          <w:szCs w:val="24"/>
          <w:lang w:val="hr-HR"/>
        </w:rPr>
        <w:t>3</w:t>
      </w:r>
      <w:r w:rsidR="004970E4" w:rsidRPr="00A52D70">
        <w:rPr>
          <w:rFonts w:ascii="Arial Narrow" w:hAnsi="Arial Narrow"/>
          <w:sz w:val="24"/>
          <w:szCs w:val="24"/>
          <w:lang w:val="hr-HR"/>
        </w:rPr>
        <w:t>00</w:t>
      </w:r>
      <w:r w:rsidR="00BD101A" w:rsidRPr="00A52D70">
        <w:rPr>
          <w:rFonts w:ascii="Arial Narrow" w:hAnsi="Arial Narrow"/>
          <w:sz w:val="24"/>
          <w:szCs w:val="24"/>
          <w:lang w:val="hr-HR"/>
        </w:rPr>
        <w:t>5</w:t>
      </w:r>
      <w:r w:rsidR="004970E4" w:rsidRPr="00A52D70">
        <w:rPr>
          <w:rFonts w:ascii="Arial Narrow" w:hAnsi="Arial Narrow"/>
          <w:sz w:val="24"/>
          <w:szCs w:val="24"/>
          <w:lang w:val="hr-HR"/>
        </w:rPr>
        <w:t xml:space="preserve"> Program mjera za unapređenje stanja u prostoru, Kapitalni projekt - K10000</w:t>
      </w:r>
      <w:r w:rsidR="00BD101A" w:rsidRPr="00A52D70">
        <w:rPr>
          <w:rFonts w:ascii="Arial Narrow" w:hAnsi="Arial Narrow"/>
          <w:sz w:val="24"/>
          <w:szCs w:val="24"/>
          <w:lang w:val="hr-HR"/>
        </w:rPr>
        <w:t>2</w:t>
      </w:r>
      <w:r w:rsidR="004970E4" w:rsidRPr="00A52D70">
        <w:rPr>
          <w:rFonts w:ascii="Arial Narrow" w:hAnsi="Arial Narrow"/>
          <w:sz w:val="24"/>
          <w:szCs w:val="24"/>
          <w:lang w:val="hr-HR"/>
        </w:rPr>
        <w:t xml:space="preserve"> Izrada prostornih planova i studija.</w:t>
      </w:r>
    </w:p>
    <w:p w14:paraId="2379FA87" w14:textId="77777777" w:rsidR="00CE5660" w:rsidRPr="00A52D70" w:rsidRDefault="00CE5660" w:rsidP="00CE56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98CD234" w14:textId="48C6981C" w:rsidR="00CE5660" w:rsidRPr="00A52D70" w:rsidRDefault="00CE5660" w:rsidP="00CE5660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ab/>
        <w:t xml:space="preserve">Predlaže se Gradskom vijeću da usvoji predloženi </w:t>
      </w:r>
      <w:r w:rsidR="00813B8A" w:rsidRPr="00A52D70">
        <w:rPr>
          <w:rFonts w:ascii="Arial Narrow" w:hAnsi="Arial Narrow"/>
          <w:sz w:val="24"/>
          <w:szCs w:val="24"/>
          <w:lang w:val="hr-HR"/>
        </w:rPr>
        <w:t>P</w:t>
      </w:r>
      <w:r w:rsidRPr="00A52D70">
        <w:rPr>
          <w:rFonts w:ascii="Arial Narrow" w:hAnsi="Arial Narrow"/>
          <w:sz w:val="24"/>
          <w:szCs w:val="24"/>
          <w:lang w:val="hr-HR"/>
        </w:rPr>
        <w:t>rogram</w:t>
      </w:r>
      <w:r w:rsidR="00474526" w:rsidRPr="00A52D70">
        <w:rPr>
          <w:rFonts w:ascii="Arial Narrow" w:hAnsi="Arial Narrow"/>
          <w:sz w:val="24"/>
          <w:szCs w:val="24"/>
          <w:lang w:val="hr-HR"/>
        </w:rPr>
        <w:t xml:space="preserve"> korištenja naknade za zadržavanje nezakonito izgrađene zgrade u prostoru za 202</w:t>
      </w:r>
      <w:r w:rsidR="00016C86" w:rsidRPr="00A52D70">
        <w:rPr>
          <w:rFonts w:ascii="Arial Narrow" w:hAnsi="Arial Narrow"/>
          <w:sz w:val="24"/>
          <w:szCs w:val="24"/>
          <w:lang w:val="hr-HR"/>
        </w:rPr>
        <w:t>4</w:t>
      </w:r>
      <w:r w:rsidR="00474526" w:rsidRPr="00A52D70">
        <w:rPr>
          <w:rFonts w:ascii="Arial Narrow" w:hAnsi="Arial Narrow"/>
          <w:sz w:val="24"/>
          <w:szCs w:val="24"/>
          <w:lang w:val="hr-HR"/>
        </w:rPr>
        <w:t>. godinu</w:t>
      </w:r>
      <w:r w:rsidRPr="00A52D70">
        <w:rPr>
          <w:rFonts w:ascii="Arial Narrow" w:hAnsi="Arial Narrow"/>
          <w:sz w:val="24"/>
          <w:szCs w:val="24"/>
          <w:lang w:val="hr-HR"/>
        </w:rPr>
        <w:t>.</w:t>
      </w:r>
    </w:p>
    <w:p w14:paraId="4A68E178" w14:textId="77777777" w:rsidR="00FE2640" w:rsidRPr="00A52D70" w:rsidRDefault="00FE2640" w:rsidP="00FE264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49E847F" w14:textId="77777777" w:rsidR="00FE2640" w:rsidRPr="00A52D70" w:rsidRDefault="00FE2640" w:rsidP="00FE264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6B6F35F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G R A D   O G U L I N</w:t>
      </w:r>
    </w:p>
    <w:p w14:paraId="53A34227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Upravni odjel za gospodarstvo,</w:t>
      </w:r>
    </w:p>
    <w:p w14:paraId="392DA650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komunalni sustav i prostorno uređenje</w:t>
      </w:r>
    </w:p>
    <w:p w14:paraId="2752243B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</w:p>
    <w:p w14:paraId="1544A4C2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</w:p>
    <w:p w14:paraId="0571583C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PROČELNICA</w:t>
      </w:r>
    </w:p>
    <w:p w14:paraId="68529A49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</w:p>
    <w:p w14:paraId="43F5CDF7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</w:p>
    <w:p w14:paraId="47EB68B4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>____________________</w:t>
      </w:r>
    </w:p>
    <w:p w14:paraId="2D1C916A" w14:textId="5F1A5705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  <w:r w:rsidRPr="00A52D70">
        <w:rPr>
          <w:rFonts w:ascii="Arial Narrow" w:hAnsi="Arial Narrow"/>
          <w:sz w:val="24"/>
          <w:szCs w:val="24"/>
          <w:lang w:val="hr-HR"/>
        </w:rPr>
        <w:t xml:space="preserve">Ivana Salopek, mag. </w:t>
      </w:r>
      <w:proofErr w:type="spellStart"/>
      <w:r w:rsidRPr="00A52D70">
        <w:rPr>
          <w:rFonts w:ascii="Arial Narrow" w:hAnsi="Arial Narrow"/>
          <w:sz w:val="24"/>
          <w:szCs w:val="24"/>
          <w:lang w:val="hr-HR"/>
        </w:rPr>
        <w:t>iur</w:t>
      </w:r>
      <w:proofErr w:type="spellEnd"/>
      <w:r w:rsidRPr="00A52D70">
        <w:rPr>
          <w:rFonts w:ascii="Arial Narrow" w:hAnsi="Arial Narrow"/>
          <w:sz w:val="24"/>
          <w:szCs w:val="24"/>
          <w:lang w:val="hr-HR"/>
        </w:rPr>
        <w:t>.</w:t>
      </w:r>
      <w:r w:rsidR="00A52D70">
        <w:rPr>
          <w:rFonts w:ascii="Arial Narrow" w:hAnsi="Arial Narrow"/>
          <w:sz w:val="24"/>
          <w:szCs w:val="24"/>
          <w:lang w:val="hr-HR"/>
        </w:rPr>
        <w:t>, v.r.</w:t>
      </w:r>
    </w:p>
    <w:p w14:paraId="3C03690C" w14:textId="77777777" w:rsidR="00FB415C" w:rsidRPr="00A52D70" w:rsidRDefault="00FB415C" w:rsidP="00FB415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sz w:val="24"/>
          <w:szCs w:val="24"/>
          <w:lang w:val="hr-HR"/>
        </w:rPr>
      </w:pPr>
    </w:p>
    <w:p w14:paraId="73127516" w14:textId="77777777" w:rsidR="00240907" w:rsidRPr="00A52D70" w:rsidRDefault="00240907" w:rsidP="00FB415C">
      <w:pPr>
        <w:jc w:val="both"/>
        <w:rPr>
          <w:rFonts w:ascii="Arial Narrow" w:hAnsi="Arial Narrow"/>
          <w:sz w:val="24"/>
          <w:szCs w:val="24"/>
          <w:lang w:val="hr-HR"/>
        </w:rPr>
      </w:pPr>
    </w:p>
    <w:sectPr w:rsidR="00240907" w:rsidRPr="00A52D70" w:rsidSect="00853CD7">
      <w:pgSz w:w="11907" w:h="16840" w:code="9"/>
      <w:pgMar w:top="851" w:right="851" w:bottom="851" w:left="1560" w:header="567" w:footer="851" w:gutter="0"/>
      <w:paperSrc w:first="272" w:other="27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9E"/>
    <w:multiLevelType w:val="hybridMultilevel"/>
    <w:tmpl w:val="396EA6DE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00D1"/>
    <w:multiLevelType w:val="hybridMultilevel"/>
    <w:tmpl w:val="01AC670A"/>
    <w:lvl w:ilvl="0" w:tplc="BA7A82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376779">
    <w:abstractNumId w:val="0"/>
  </w:num>
  <w:num w:numId="2" w16cid:durableId="177173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F4"/>
    <w:rsid w:val="00007DE9"/>
    <w:rsid w:val="00016C86"/>
    <w:rsid w:val="00074F03"/>
    <w:rsid w:val="000A443A"/>
    <w:rsid w:val="000A6914"/>
    <w:rsid w:val="000D6EF4"/>
    <w:rsid w:val="000E2191"/>
    <w:rsid w:val="000E2269"/>
    <w:rsid w:val="00111353"/>
    <w:rsid w:val="00117190"/>
    <w:rsid w:val="00131F87"/>
    <w:rsid w:val="001545D7"/>
    <w:rsid w:val="001605DF"/>
    <w:rsid w:val="00161C6F"/>
    <w:rsid w:val="00175AE2"/>
    <w:rsid w:val="001803CA"/>
    <w:rsid w:val="0018662D"/>
    <w:rsid w:val="00192CAD"/>
    <w:rsid w:val="00197642"/>
    <w:rsid w:val="001B24AD"/>
    <w:rsid w:val="001C45F4"/>
    <w:rsid w:val="001F0EE0"/>
    <w:rsid w:val="00202944"/>
    <w:rsid w:val="00211070"/>
    <w:rsid w:val="00240907"/>
    <w:rsid w:val="00262229"/>
    <w:rsid w:val="003452A2"/>
    <w:rsid w:val="00345858"/>
    <w:rsid w:val="003501E9"/>
    <w:rsid w:val="0035226B"/>
    <w:rsid w:val="0037376E"/>
    <w:rsid w:val="003A14D3"/>
    <w:rsid w:val="003D1CEF"/>
    <w:rsid w:val="003F7FDE"/>
    <w:rsid w:val="00410AD7"/>
    <w:rsid w:val="0041580F"/>
    <w:rsid w:val="004178DB"/>
    <w:rsid w:val="00421DD2"/>
    <w:rsid w:val="004530A5"/>
    <w:rsid w:val="00474526"/>
    <w:rsid w:val="004970E4"/>
    <w:rsid w:val="004A2D8B"/>
    <w:rsid w:val="004A2D8D"/>
    <w:rsid w:val="004D0114"/>
    <w:rsid w:val="004F57C9"/>
    <w:rsid w:val="004F5EE3"/>
    <w:rsid w:val="00502376"/>
    <w:rsid w:val="00515983"/>
    <w:rsid w:val="00534D88"/>
    <w:rsid w:val="00545E90"/>
    <w:rsid w:val="005936B0"/>
    <w:rsid w:val="005A5B70"/>
    <w:rsid w:val="005B6665"/>
    <w:rsid w:val="005C4785"/>
    <w:rsid w:val="005D7791"/>
    <w:rsid w:val="005E4CC0"/>
    <w:rsid w:val="00600A68"/>
    <w:rsid w:val="00611E28"/>
    <w:rsid w:val="00620EA9"/>
    <w:rsid w:val="00642394"/>
    <w:rsid w:val="0065156A"/>
    <w:rsid w:val="00661FF4"/>
    <w:rsid w:val="006640A7"/>
    <w:rsid w:val="00690881"/>
    <w:rsid w:val="006929B7"/>
    <w:rsid w:val="006B4EFA"/>
    <w:rsid w:val="006D1ABB"/>
    <w:rsid w:val="006D63A6"/>
    <w:rsid w:val="00716C1A"/>
    <w:rsid w:val="0075452C"/>
    <w:rsid w:val="00780AF0"/>
    <w:rsid w:val="00793D8D"/>
    <w:rsid w:val="00797D24"/>
    <w:rsid w:val="007B17C4"/>
    <w:rsid w:val="007D1B72"/>
    <w:rsid w:val="007E032A"/>
    <w:rsid w:val="007F581D"/>
    <w:rsid w:val="0081305E"/>
    <w:rsid w:val="00813B8A"/>
    <w:rsid w:val="00845EF7"/>
    <w:rsid w:val="00851412"/>
    <w:rsid w:val="00853CD7"/>
    <w:rsid w:val="008910CA"/>
    <w:rsid w:val="008B1184"/>
    <w:rsid w:val="008B4CBB"/>
    <w:rsid w:val="008E3B39"/>
    <w:rsid w:val="008E6D6C"/>
    <w:rsid w:val="008F5459"/>
    <w:rsid w:val="00992118"/>
    <w:rsid w:val="009940C8"/>
    <w:rsid w:val="009D086C"/>
    <w:rsid w:val="00A1524F"/>
    <w:rsid w:val="00A15579"/>
    <w:rsid w:val="00A17DAF"/>
    <w:rsid w:val="00A24FAC"/>
    <w:rsid w:val="00A25A06"/>
    <w:rsid w:val="00A31637"/>
    <w:rsid w:val="00A34A79"/>
    <w:rsid w:val="00A52D70"/>
    <w:rsid w:val="00A61654"/>
    <w:rsid w:val="00A61A87"/>
    <w:rsid w:val="00A722AE"/>
    <w:rsid w:val="00A74E97"/>
    <w:rsid w:val="00AA419C"/>
    <w:rsid w:val="00AD69EF"/>
    <w:rsid w:val="00AF04E3"/>
    <w:rsid w:val="00B219EA"/>
    <w:rsid w:val="00B32C3B"/>
    <w:rsid w:val="00B502C6"/>
    <w:rsid w:val="00B8010D"/>
    <w:rsid w:val="00B86A27"/>
    <w:rsid w:val="00B94B99"/>
    <w:rsid w:val="00BB70DC"/>
    <w:rsid w:val="00BD101A"/>
    <w:rsid w:val="00BD67F2"/>
    <w:rsid w:val="00C0391E"/>
    <w:rsid w:val="00C042C5"/>
    <w:rsid w:val="00C86A56"/>
    <w:rsid w:val="00C87831"/>
    <w:rsid w:val="00C95F25"/>
    <w:rsid w:val="00CA7A5C"/>
    <w:rsid w:val="00CB1013"/>
    <w:rsid w:val="00CE5660"/>
    <w:rsid w:val="00CE74A3"/>
    <w:rsid w:val="00CF28A2"/>
    <w:rsid w:val="00D25164"/>
    <w:rsid w:val="00D272BE"/>
    <w:rsid w:val="00D31751"/>
    <w:rsid w:val="00D35E84"/>
    <w:rsid w:val="00D403FD"/>
    <w:rsid w:val="00D4138C"/>
    <w:rsid w:val="00D44FBE"/>
    <w:rsid w:val="00D60C80"/>
    <w:rsid w:val="00D67144"/>
    <w:rsid w:val="00D74553"/>
    <w:rsid w:val="00D751A3"/>
    <w:rsid w:val="00D76B57"/>
    <w:rsid w:val="00D91ECC"/>
    <w:rsid w:val="00DF4264"/>
    <w:rsid w:val="00E073DB"/>
    <w:rsid w:val="00E1130D"/>
    <w:rsid w:val="00E31BDB"/>
    <w:rsid w:val="00E61AA8"/>
    <w:rsid w:val="00E74548"/>
    <w:rsid w:val="00E745ED"/>
    <w:rsid w:val="00E746FF"/>
    <w:rsid w:val="00ED1A32"/>
    <w:rsid w:val="00ED7065"/>
    <w:rsid w:val="00EE1908"/>
    <w:rsid w:val="00EE273E"/>
    <w:rsid w:val="00F06037"/>
    <w:rsid w:val="00F177C6"/>
    <w:rsid w:val="00F204C4"/>
    <w:rsid w:val="00F6706A"/>
    <w:rsid w:val="00F81E34"/>
    <w:rsid w:val="00F93234"/>
    <w:rsid w:val="00FB415C"/>
    <w:rsid w:val="00FC1C47"/>
    <w:rsid w:val="00FC63D6"/>
    <w:rsid w:val="00FD5B9B"/>
    <w:rsid w:val="00FE2640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B7B18"/>
  <w15:docId w15:val="{10A13DC1-876D-4CEB-BDC4-1C849BA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ekstbalonia">
    <w:name w:val="Balloon Text"/>
    <w:basedOn w:val="Normal"/>
    <w:link w:val="TekstbaloniaChar"/>
    <w:rsid w:val="005E4C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E4CC0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272BE"/>
    <w:pPr>
      <w:ind w:left="720"/>
      <w:contextualSpacing/>
    </w:pPr>
  </w:style>
  <w:style w:type="table" w:styleId="Reetkatablice">
    <w:name w:val="Table Grid"/>
    <w:basedOn w:val="Obinatablica"/>
    <w:rsid w:val="0016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_Temeljem elanka 20. stavak 1. Zakona o komunalnom gospodarstvu (Narodne novine, br. 36/95) i elanka 16. Statuta Grada Ogulina, Gradsko vijeae Grada Ogulina na sjednici održanoj dana ____________________ 1996. godine donijelo je</vt:lpstr>
    </vt:vector>
  </TitlesOfParts>
  <Company>grad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_Temeljem elanka 20. stavak 1. Zakona o komunalnom gospodarstvu (Narodne novine, br. 36/95) i elanka 16. Statuta Grada Ogulina, Gradsko vijeae Grada Ogulina na sjednici održanoj dana ____________________ 1996. godine donijelo je</dc:title>
  <dc:creator>Zdravko Božieevia</dc:creator>
  <cp:lastModifiedBy>Tatjana Vukelić Zima</cp:lastModifiedBy>
  <cp:revision>2</cp:revision>
  <cp:lastPrinted>2019-10-17T11:55:00Z</cp:lastPrinted>
  <dcterms:created xsi:type="dcterms:W3CDTF">2023-10-26T08:59:00Z</dcterms:created>
  <dcterms:modified xsi:type="dcterms:W3CDTF">2023-10-26T08:59:00Z</dcterms:modified>
</cp:coreProperties>
</file>