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6A" w:rsidRDefault="009A536A" w:rsidP="004212BE">
      <w:pPr>
        <w:spacing w:after="0" w:line="240" w:lineRule="auto"/>
        <w:rPr>
          <w:sz w:val="20"/>
          <w:szCs w:val="20"/>
        </w:rPr>
      </w:pPr>
    </w:p>
    <w:p w:rsidR="004212BE" w:rsidRPr="009D1895" w:rsidRDefault="00DC2B9C" w:rsidP="008A123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D1895">
        <w:rPr>
          <w:rFonts w:ascii="Calibri" w:eastAsia="Calibri" w:hAnsi="Calibri" w:cs="Times New Roman"/>
          <w:b/>
          <w:sz w:val="28"/>
          <w:szCs w:val="28"/>
        </w:rPr>
        <w:t>PRIJEDLOZI PROJEKTNIH IDEJA</w:t>
      </w:r>
      <w:r w:rsidR="004212BE" w:rsidRPr="009D1895">
        <w:rPr>
          <w:rFonts w:ascii="Calibri" w:eastAsia="Calibri" w:hAnsi="Calibri" w:cs="Times New Roman"/>
          <w:b/>
          <w:sz w:val="28"/>
          <w:szCs w:val="28"/>
        </w:rPr>
        <w:t xml:space="preserve"> LAG-a FRANKOPAN</w:t>
      </w:r>
    </w:p>
    <w:p w:rsidR="008A1230" w:rsidRPr="008A1230" w:rsidRDefault="008A1230" w:rsidP="00DC2B9C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</w:rPr>
      </w:pPr>
      <w:r w:rsidRPr="008A1230">
        <w:rPr>
          <w:rFonts w:ascii="Calibri" w:eastAsia="Calibri" w:hAnsi="Calibri" w:cs="Times New Roman"/>
          <w:color w:val="000000" w:themeColor="text1"/>
          <w:sz w:val="24"/>
        </w:rPr>
        <w:t xml:space="preserve">Tip operacije </w:t>
      </w:r>
      <w:r w:rsidRPr="008A1230">
        <w:rPr>
          <w:rFonts w:ascii="Calibri" w:eastAsia="Calibri" w:hAnsi="Calibri" w:cs="Times New Roman"/>
          <w:b/>
          <w:color w:val="000000" w:themeColor="text1"/>
          <w:sz w:val="24"/>
        </w:rPr>
        <w:t>6.3.1.</w:t>
      </w:r>
      <w:r w:rsidRPr="008A1230">
        <w:rPr>
          <w:rFonts w:ascii="Calibri" w:eastAsia="Calibri" w:hAnsi="Calibri" w:cs="Times New Roman"/>
          <w:color w:val="000000" w:themeColor="text1"/>
          <w:sz w:val="24"/>
        </w:rPr>
        <w:t xml:space="preserve"> Potpora razvoju malih poljoprivrednih gospodarstava (PRR)</w:t>
      </w:r>
    </w:p>
    <w:p w:rsidR="008A1230" w:rsidRPr="008A1230" w:rsidRDefault="008A1230" w:rsidP="00DC2B9C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</w:rPr>
      </w:pPr>
      <w:r w:rsidRPr="008A1230">
        <w:rPr>
          <w:rFonts w:ascii="Calibri" w:eastAsia="Calibri" w:hAnsi="Calibri" w:cs="Times New Roman"/>
          <w:color w:val="000000" w:themeColor="text1"/>
          <w:sz w:val="24"/>
        </w:rPr>
        <w:t xml:space="preserve">Tip operacije </w:t>
      </w:r>
      <w:r w:rsidRPr="008A1230">
        <w:rPr>
          <w:rFonts w:ascii="Calibri" w:eastAsia="Calibri" w:hAnsi="Calibri" w:cs="Times New Roman"/>
          <w:b/>
          <w:color w:val="000000" w:themeColor="text1"/>
          <w:sz w:val="24"/>
        </w:rPr>
        <w:t>1.1.4.</w:t>
      </w:r>
      <w:r w:rsidRPr="008A1230">
        <w:rPr>
          <w:rFonts w:ascii="Calibri" w:eastAsia="Calibri" w:hAnsi="Calibri" w:cs="Times New Roman"/>
          <w:color w:val="000000" w:themeColor="text1"/>
          <w:sz w:val="24"/>
        </w:rPr>
        <w:t xml:space="preserve"> Potpora razvoju malih poljoprivrednih gospodarstava (LRS LAG</w:t>
      </w:r>
      <w:r w:rsidR="00A419E0">
        <w:rPr>
          <w:rFonts w:ascii="Calibri" w:eastAsia="Calibri" w:hAnsi="Calibri" w:cs="Times New Roman"/>
          <w:color w:val="000000" w:themeColor="text1"/>
          <w:sz w:val="24"/>
        </w:rPr>
        <w:t>-a</w:t>
      </w:r>
      <w:r w:rsidRPr="008A1230">
        <w:rPr>
          <w:rFonts w:ascii="Calibri" w:eastAsia="Calibri" w:hAnsi="Calibri" w:cs="Times New Roman"/>
          <w:color w:val="000000" w:themeColor="text1"/>
          <w:sz w:val="24"/>
        </w:rPr>
        <w:t xml:space="preserve"> Frankopan 2014.-2020.)</w:t>
      </w:r>
    </w:p>
    <w:p w:rsidR="009A536A" w:rsidRPr="008A1230" w:rsidRDefault="009A536A" w:rsidP="004212BE">
      <w:pPr>
        <w:spacing w:after="0" w:line="240" w:lineRule="auto"/>
        <w:jc w:val="center"/>
        <w:rPr>
          <w:rFonts w:ascii="Calibri" w:eastAsia="Calibri" w:hAnsi="Calibri" w:cs="Times New Roman"/>
          <w:b/>
          <w:color w:val="00B050"/>
          <w:sz w:val="24"/>
        </w:rPr>
      </w:pPr>
    </w:p>
    <w:p w:rsidR="009A536A" w:rsidRDefault="009A536A" w:rsidP="004212B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9A536A" w:rsidRPr="00812F5A" w:rsidRDefault="0031071A" w:rsidP="00936300">
      <w:pPr>
        <w:pStyle w:val="Naslov1"/>
        <w:rPr>
          <w:rFonts w:eastAsia="Calibri"/>
        </w:rPr>
      </w:pPr>
      <w:r w:rsidRPr="00812F5A">
        <w:rPr>
          <w:rFonts w:eastAsia="Calibri"/>
        </w:rPr>
        <w:t xml:space="preserve">Opći podaci o </w:t>
      </w:r>
      <w:r w:rsidR="00812F5A">
        <w:rPr>
          <w:rFonts w:eastAsia="Calibri"/>
        </w:rPr>
        <w:t>korisniku</w:t>
      </w:r>
    </w:p>
    <w:p w:rsidR="00700795" w:rsidRDefault="0031071A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N</w:t>
      </w:r>
      <w:r w:rsidR="00812F5A">
        <w:rPr>
          <w:rFonts w:ascii="Calibri" w:eastAsia="Calibri" w:hAnsi="Calibri" w:cs="Times New Roman"/>
          <w:b/>
          <w:sz w:val="24"/>
        </w:rPr>
        <w:t>aziv korisnika/ime i prezime</w:t>
      </w:r>
      <w:r>
        <w:rPr>
          <w:rFonts w:ascii="Calibri" w:eastAsia="Calibri" w:hAnsi="Calibri" w:cs="Times New Roman"/>
          <w:b/>
          <w:sz w:val="24"/>
        </w:rPr>
        <w:t>:</w:t>
      </w:r>
      <w:r w:rsidR="00700795">
        <w:rPr>
          <w:rFonts w:ascii="Calibri" w:eastAsia="Calibri" w:hAnsi="Calibri" w:cs="Times New Roman"/>
          <w:b/>
          <w:sz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3B67D8" w:rsidRDefault="003B67D8" w:rsidP="009D189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31071A" w:rsidRDefault="0031071A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700795" w:rsidRDefault="0031071A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Adresa:</w:t>
      </w:r>
      <w:r w:rsidR="00700795">
        <w:rPr>
          <w:rFonts w:ascii="Calibri" w:eastAsia="Calibri" w:hAnsi="Calibri" w:cs="Times New Roman"/>
          <w:b/>
          <w:sz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700795" w:rsidRDefault="00700795" w:rsidP="009D189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31071A" w:rsidRDefault="0031071A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700795" w:rsidRDefault="0031071A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OIB/</w:t>
      </w:r>
      <w:r w:rsidR="004B78F2">
        <w:rPr>
          <w:rFonts w:ascii="Calibri" w:eastAsia="Calibri" w:hAnsi="Calibri" w:cs="Times New Roman"/>
          <w:b/>
          <w:sz w:val="24"/>
        </w:rPr>
        <w:t>MIBPG:</w:t>
      </w:r>
      <w:r w:rsidR="00700795">
        <w:rPr>
          <w:rFonts w:ascii="Calibri" w:eastAsia="Calibri" w:hAnsi="Calibri" w:cs="Times New Roman"/>
          <w:b/>
          <w:sz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700795" w:rsidRDefault="00700795" w:rsidP="009D189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31071A" w:rsidRDefault="0031071A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700795" w:rsidRDefault="004B78F2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Telefon / fax / </w:t>
      </w:r>
      <w:proofErr w:type="spellStart"/>
      <w:r>
        <w:rPr>
          <w:rFonts w:ascii="Calibri" w:eastAsia="Calibri" w:hAnsi="Calibri" w:cs="Times New Roman"/>
          <w:b/>
          <w:sz w:val="24"/>
        </w:rPr>
        <w:t>gsm</w:t>
      </w:r>
      <w:proofErr w:type="spellEnd"/>
      <w:r>
        <w:rPr>
          <w:rFonts w:ascii="Calibri" w:eastAsia="Calibri" w:hAnsi="Calibri" w:cs="Times New Roman"/>
          <w:b/>
          <w:sz w:val="24"/>
        </w:rPr>
        <w:t>:</w:t>
      </w:r>
      <w:r w:rsidR="00700795">
        <w:rPr>
          <w:rFonts w:ascii="Calibri" w:eastAsia="Calibri" w:hAnsi="Calibri" w:cs="Times New Roman"/>
          <w:b/>
          <w:sz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700795" w:rsidRDefault="00700795" w:rsidP="009D189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700795" w:rsidRDefault="00700795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700795" w:rsidRDefault="004B78F2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E-mail:</w:t>
      </w:r>
      <w:r w:rsidR="00700795">
        <w:rPr>
          <w:rFonts w:ascii="Calibri" w:eastAsia="Calibri" w:hAnsi="Calibri" w:cs="Times New Roman"/>
          <w:b/>
          <w:sz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700795" w:rsidRDefault="00700795" w:rsidP="009D189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4B78F2" w:rsidRDefault="004B78F2" w:rsidP="009D1895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12F5A" w:rsidRPr="00700795" w:rsidRDefault="00812F5A" w:rsidP="00936300">
      <w:pPr>
        <w:pStyle w:val="Naslov1"/>
        <w:rPr>
          <w:rFonts w:eastAsia="Calibri"/>
        </w:rPr>
      </w:pPr>
      <w:r w:rsidRPr="00700795">
        <w:rPr>
          <w:rFonts w:eastAsia="Calibri"/>
        </w:rPr>
        <w:t>Organizacijski oblik (PG, OPG, Obrt)</w:t>
      </w:r>
    </w:p>
    <w:p w:rsidR="00700795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r w:rsidRPr="00700795">
        <w:rPr>
          <w:rFonts w:ascii="Calibri" w:eastAsia="Calibri" w:hAnsi="Calibri"/>
          <w:b/>
          <w:sz w:val="24"/>
          <w:szCs w:val="24"/>
        </w:rPr>
        <w:t>Naziv organizacijskog oblika:</w:t>
      </w:r>
      <w:r w:rsidR="00700795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700795" w:rsidRDefault="00700795" w:rsidP="009D189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812F5A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</w:p>
    <w:p w:rsidR="00700795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r w:rsidRPr="00700795">
        <w:rPr>
          <w:rFonts w:ascii="Calibri" w:eastAsia="Calibri" w:hAnsi="Calibri"/>
          <w:b/>
          <w:sz w:val="24"/>
          <w:szCs w:val="24"/>
        </w:rPr>
        <w:t>Ime i prezime nositelja:</w:t>
      </w:r>
      <w:r w:rsidR="00700795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700795" w:rsidRDefault="00700795" w:rsidP="009D189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700795" w:rsidRDefault="00700795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</w:p>
    <w:p w:rsidR="00936300" w:rsidRDefault="00936300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</w:p>
    <w:p w:rsidR="00700795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r w:rsidRPr="00700795">
        <w:rPr>
          <w:rFonts w:ascii="Calibri" w:eastAsia="Calibri" w:hAnsi="Calibri"/>
          <w:b/>
          <w:sz w:val="24"/>
          <w:szCs w:val="24"/>
        </w:rPr>
        <w:lastRenderedPageBreak/>
        <w:t>OIB:</w:t>
      </w:r>
      <w:r w:rsidR="00700795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795" w:rsidTr="00700795">
        <w:tc>
          <w:tcPr>
            <w:tcW w:w="9288" w:type="dxa"/>
          </w:tcPr>
          <w:p w:rsidR="00700795" w:rsidRDefault="00700795" w:rsidP="009D189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812F5A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</w:p>
    <w:p w:rsidR="009D1895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r w:rsidRPr="00700795">
        <w:rPr>
          <w:rFonts w:ascii="Calibri" w:eastAsia="Calibri" w:hAnsi="Calibri"/>
          <w:b/>
          <w:sz w:val="24"/>
          <w:szCs w:val="24"/>
        </w:rPr>
        <w:t>Spol:</w:t>
      </w:r>
      <w:r w:rsidR="00700795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D1895" w:rsidTr="009D1895">
        <w:tc>
          <w:tcPr>
            <w:tcW w:w="9288" w:type="dxa"/>
          </w:tcPr>
          <w:p w:rsidR="009D1895" w:rsidRDefault="009D1895" w:rsidP="009D189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812F5A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</w:p>
    <w:p w:rsidR="009D1895" w:rsidRPr="00700795" w:rsidRDefault="00812F5A" w:rsidP="009D1895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r w:rsidRPr="00700795">
        <w:rPr>
          <w:rFonts w:ascii="Calibri" w:eastAsia="Calibri" w:hAnsi="Calibri"/>
          <w:b/>
          <w:sz w:val="24"/>
          <w:szCs w:val="24"/>
        </w:rPr>
        <w:t>Starost:</w:t>
      </w:r>
      <w:r w:rsidR="009D1895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D1895" w:rsidTr="009D1895">
        <w:tc>
          <w:tcPr>
            <w:tcW w:w="9288" w:type="dxa"/>
          </w:tcPr>
          <w:p w:rsidR="009D1895" w:rsidRDefault="009D1895" w:rsidP="009D189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812F5A" w:rsidRPr="00700795" w:rsidRDefault="00812F5A" w:rsidP="00812F5A">
      <w:pPr>
        <w:spacing w:line="360" w:lineRule="auto"/>
        <w:rPr>
          <w:rFonts w:ascii="Calibri" w:eastAsia="Calibri" w:hAnsi="Calibri"/>
          <w:b/>
          <w:sz w:val="24"/>
          <w:szCs w:val="24"/>
        </w:rPr>
      </w:pPr>
    </w:p>
    <w:p w:rsidR="00936300" w:rsidRDefault="00812F5A" w:rsidP="00936300">
      <w:pPr>
        <w:pStyle w:val="Naslov1"/>
        <w:rPr>
          <w:rFonts w:eastAsia="Calibri"/>
        </w:rPr>
      </w:pPr>
      <w:r w:rsidRPr="009D1895">
        <w:rPr>
          <w:rFonts w:eastAsia="Calibri"/>
        </w:rPr>
        <w:t>Ekonomska veličina gospodarstva (SO) – Savjetodavna služba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36300" w:rsidTr="00936300">
        <w:tc>
          <w:tcPr>
            <w:tcW w:w="9288" w:type="dxa"/>
          </w:tcPr>
          <w:p w:rsidR="00936300" w:rsidRDefault="00936300" w:rsidP="0093630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812F5A" w:rsidRDefault="00812F5A" w:rsidP="00936300">
      <w:pPr>
        <w:spacing w:line="24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Prilog 1. Potvrda o ekonomskoj veličini</w:t>
      </w:r>
    </w:p>
    <w:p w:rsidR="00812F5A" w:rsidRPr="009D1895" w:rsidRDefault="00812F5A" w:rsidP="00936300">
      <w:pPr>
        <w:pStyle w:val="Naslov1"/>
        <w:rPr>
          <w:rFonts w:eastAsia="Calibri"/>
        </w:rPr>
      </w:pPr>
      <w:r w:rsidRPr="009D1895">
        <w:rPr>
          <w:rFonts w:eastAsia="Calibri"/>
        </w:rPr>
        <w:t>Veličina poduzeća:</w:t>
      </w:r>
    </w:p>
    <w:p w:rsidR="00812F5A" w:rsidRDefault="00812F5A" w:rsidP="00812F5A">
      <w:pPr>
        <w:pStyle w:val="Odlomakpopisa"/>
        <w:numPr>
          <w:ilvl w:val="0"/>
          <w:numId w:val="2"/>
        </w:numPr>
        <w:spacing w:line="36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Mikro</w:t>
      </w:r>
    </w:p>
    <w:p w:rsidR="00812F5A" w:rsidRDefault="00812F5A" w:rsidP="00812F5A">
      <w:pPr>
        <w:pStyle w:val="Odlomakpopisa"/>
        <w:numPr>
          <w:ilvl w:val="0"/>
          <w:numId w:val="2"/>
        </w:numPr>
        <w:spacing w:line="36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Malo</w:t>
      </w:r>
    </w:p>
    <w:p w:rsidR="00812F5A" w:rsidRDefault="00812F5A" w:rsidP="00812F5A">
      <w:pPr>
        <w:pStyle w:val="Odlomakpopisa"/>
        <w:numPr>
          <w:ilvl w:val="0"/>
          <w:numId w:val="2"/>
        </w:numPr>
        <w:spacing w:line="36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Srednje</w:t>
      </w: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765"/>
        <w:gridCol w:w="2353"/>
        <w:gridCol w:w="2570"/>
        <w:gridCol w:w="251"/>
        <w:gridCol w:w="312"/>
        <w:gridCol w:w="1970"/>
      </w:tblGrid>
      <w:tr w:rsidR="00D808B2" w:rsidTr="00D808B2">
        <w:tc>
          <w:tcPr>
            <w:tcW w:w="765" w:type="dxa"/>
          </w:tcPr>
          <w:p w:rsidR="00D808B2" w:rsidRDefault="00D808B2" w:rsidP="00D808B2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353" w:type="dxa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Broj zaposlenih</w:t>
            </w:r>
          </w:p>
        </w:tc>
        <w:tc>
          <w:tcPr>
            <w:tcW w:w="2570" w:type="dxa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Godišnji promet</w:t>
            </w:r>
          </w:p>
        </w:tc>
        <w:tc>
          <w:tcPr>
            <w:tcW w:w="563" w:type="dxa"/>
            <w:gridSpan w:val="2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i/ili</w:t>
            </w:r>
          </w:p>
        </w:tc>
        <w:tc>
          <w:tcPr>
            <w:tcW w:w="1970" w:type="dxa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Vrijednost bilance</w:t>
            </w:r>
          </w:p>
        </w:tc>
      </w:tr>
      <w:tr w:rsidR="00D808B2" w:rsidTr="00D808B2">
        <w:tc>
          <w:tcPr>
            <w:tcW w:w="765" w:type="dxa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Malo</w:t>
            </w:r>
          </w:p>
        </w:tc>
        <w:tc>
          <w:tcPr>
            <w:tcW w:w="2353" w:type="dxa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&lt;</w:t>
            </w:r>
            <w:r>
              <w:rPr>
                <w:rFonts w:ascii="Calibri" w:eastAsia="Calibri" w:hAnsi="Calibri"/>
                <w:b/>
              </w:rPr>
              <w:t xml:space="preserve"> 50</w:t>
            </w:r>
          </w:p>
        </w:tc>
        <w:tc>
          <w:tcPr>
            <w:tcW w:w="2821" w:type="dxa"/>
            <w:gridSpan w:val="2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≤</w:t>
            </w:r>
            <w:r>
              <w:rPr>
                <w:rFonts w:ascii="Calibri" w:eastAsia="Calibri" w:hAnsi="Calibri"/>
                <w:b/>
              </w:rPr>
              <w:t xml:space="preserve"> 10 </w:t>
            </w:r>
            <w:proofErr w:type="spellStart"/>
            <w:r>
              <w:rPr>
                <w:rFonts w:ascii="Calibri" w:eastAsia="Calibri" w:hAnsi="Calibri"/>
                <w:b/>
              </w:rPr>
              <w:t>mil</w:t>
            </w:r>
            <w:proofErr w:type="spellEnd"/>
            <w:r>
              <w:rPr>
                <w:rFonts w:ascii="Calibri" w:eastAsia="Calibri" w:hAnsi="Calibri"/>
                <w:b/>
              </w:rPr>
              <w:t>. eura</w:t>
            </w:r>
          </w:p>
        </w:tc>
        <w:tc>
          <w:tcPr>
            <w:tcW w:w="2282" w:type="dxa"/>
            <w:gridSpan w:val="2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≤</w:t>
            </w:r>
            <w:r>
              <w:rPr>
                <w:rFonts w:ascii="Calibri" w:eastAsia="Calibri" w:hAnsi="Calibri"/>
                <w:b/>
              </w:rPr>
              <w:t xml:space="preserve"> 10 </w:t>
            </w:r>
            <w:proofErr w:type="spellStart"/>
            <w:r>
              <w:rPr>
                <w:rFonts w:ascii="Calibri" w:eastAsia="Calibri" w:hAnsi="Calibri"/>
                <w:b/>
              </w:rPr>
              <w:t>mil</w:t>
            </w:r>
            <w:proofErr w:type="spellEnd"/>
            <w:r>
              <w:rPr>
                <w:rFonts w:ascii="Calibri" w:eastAsia="Calibri" w:hAnsi="Calibri"/>
                <w:b/>
              </w:rPr>
              <w:t>. eura</w:t>
            </w:r>
          </w:p>
        </w:tc>
      </w:tr>
      <w:tr w:rsidR="00D808B2" w:rsidTr="00D808B2">
        <w:tc>
          <w:tcPr>
            <w:tcW w:w="765" w:type="dxa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Mikro</w:t>
            </w:r>
          </w:p>
        </w:tc>
        <w:tc>
          <w:tcPr>
            <w:tcW w:w="2353" w:type="dxa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&lt;</w:t>
            </w:r>
            <w:r>
              <w:rPr>
                <w:rFonts w:ascii="Calibri" w:eastAsia="Calibri" w:hAnsi="Calibri"/>
                <w:b/>
              </w:rPr>
              <w:t xml:space="preserve"> 10</w:t>
            </w:r>
          </w:p>
        </w:tc>
        <w:tc>
          <w:tcPr>
            <w:tcW w:w="2821" w:type="dxa"/>
            <w:gridSpan w:val="2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≤</w:t>
            </w:r>
            <w:r>
              <w:rPr>
                <w:rFonts w:ascii="Calibri" w:eastAsia="Calibri" w:hAnsi="Calibri"/>
                <w:b/>
              </w:rPr>
              <w:t xml:space="preserve"> 2 </w:t>
            </w:r>
            <w:proofErr w:type="spellStart"/>
            <w:r>
              <w:rPr>
                <w:rFonts w:ascii="Calibri" w:eastAsia="Calibri" w:hAnsi="Calibri"/>
                <w:b/>
              </w:rPr>
              <w:t>mil.eura</w:t>
            </w:r>
            <w:proofErr w:type="spellEnd"/>
          </w:p>
        </w:tc>
        <w:tc>
          <w:tcPr>
            <w:tcW w:w="2282" w:type="dxa"/>
            <w:gridSpan w:val="2"/>
          </w:tcPr>
          <w:p w:rsidR="00D808B2" w:rsidRDefault="00D808B2" w:rsidP="00D808B2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≤</w:t>
            </w:r>
            <w:r>
              <w:rPr>
                <w:rFonts w:ascii="Calibri" w:eastAsia="Calibri" w:hAnsi="Calibri"/>
                <w:b/>
              </w:rPr>
              <w:t xml:space="preserve"> 2 </w:t>
            </w:r>
            <w:proofErr w:type="spellStart"/>
            <w:r>
              <w:rPr>
                <w:rFonts w:ascii="Calibri" w:eastAsia="Calibri" w:hAnsi="Calibri"/>
                <w:b/>
              </w:rPr>
              <w:t>mil</w:t>
            </w:r>
            <w:proofErr w:type="spellEnd"/>
            <w:r>
              <w:rPr>
                <w:rFonts w:ascii="Calibri" w:eastAsia="Calibri" w:hAnsi="Calibri"/>
                <w:b/>
              </w:rPr>
              <w:t>. eura</w:t>
            </w:r>
          </w:p>
        </w:tc>
      </w:tr>
    </w:tbl>
    <w:p w:rsidR="00812F5A" w:rsidRDefault="00812F5A" w:rsidP="00936300">
      <w:pPr>
        <w:spacing w:line="24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Prilog 2. Izjava o veličini poduzeća</w:t>
      </w:r>
      <w:r w:rsidR="00C04517">
        <w:rPr>
          <w:rFonts w:ascii="Calibri" w:eastAsia="Calibri" w:hAnsi="Calibri"/>
          <w:b/>
        </w:rPr>
        <w:t xml:space="preserve"> (preuzeti iz AGRONETA, ispuniti i učitati)</w:t>
      </w:r>
    </w:p>
    <w:p w:rsidR="00C04517" w:rsidRPr="00936300" w:rsidRDefault="00C04517" w:rsidP="00936300">
      <w:pPr>
        <w:pStyle w:val="Naslov1"/>
        <w:rPr>
          <w:rFonts w:ascii="Calibri" w:eastAsia="Calibri" w:hAnsi="Calibri"/>
          <w:szCs w:val="28"/>
        </w:rPr>
      </w:pPr>
      <w:r w:rsidRPr="00936300">
        <w:rPr>
          <w:rStyle w:val="Naslov1Char"/>
          <w:b/>
        </w:rPr>
        <w:t>Financijske obveze prema RH (ima li korisnik podmirene obveze prema</w:t>
      </w:r>
      <w:r w:rsidRPr="00936300">
        <w:rPr>
          <w:rFonts w:ascii="Calibri" w:eastAsia="Calibri" w:hAnsi="Calibri"/>
          <w:szCs w:val="28"/>
        </w:rPr>
        <w:t xml:space="preserve"> RH)</w:t>
      </w:r>
    </w:p>
    <w:p w:rsidR="00C04517" w:rsidRPr="009D1895" w:rsidRDefault="00C04517" w:rsidP="00936300">
      <w:pPr>
        <w:spacing w:line="240" w:lineRule="auto"/>
        <w:ind w:left="2124" w:firstLine="708"/>
        <w:rPr>
          <w:rFonts w:ascii="Calibri" w:eastAsia="Calibri" w:hAnsi="Calibri"/>
          <w:b/>
          <w:sz w:val="24"/>
          <w:szCs w:val="24"/>
        </w:rPr>
      </w:pPr>
      <w:r w:rsidRPr="009D1895">
        <w:rPr>
          <w:rFonts w:ascii="Calibri" w:eastAsia="Calibri" w:hAnsi="Calibri"/>
          <w:b/>
          <w:sz w:val="24"/>
          <w:szCs w:val="24"/>
        </w:rPr>
        <w:t>DA         NE</w:t>
      </w:r>
    </w:p>
    <w:p w:rsidR="00C04517" w:rsidRDefault="00C04517" w:rsidP="00936300">
      <w:pPr>
        <w:spacing w:line="24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Prilog 3. Potvrda Porezne uprave</w:t>
      </w:r>
    </w:p>
    <w:p w:rsidR="00C04517" w:rsidRPr="009D1895" w:rsidRDefault="00C04517" w:rsidP="00936300">
      <w:pPr>
        <w:pStyle w:val="Naslov1"/>
        <w:rPr>
          <w:rFonts w:eastAsia="Calibri"/>
        </w:rPr>
      </w:pPr>
      <w:r w:rsidRPr="009D1895">
        <w:rPr>
          <w:rFonts w:eastAsia="Calibri"/>
        </w:rPr>
        <w:lastRenderedPageBreak/>
        <w:t>Korisnik u sustavu PDV-a</w:t>
      </w:r>
    </w:p>
    <w:p w:rsidR="00936300" w:rsidRDefault="00C04517" w:rsidP="00936300">
      <w:pPr>
        <w:spacing w:line="240" w:lineRule="auto"/>
        <w:ind w:left="2484" w:firstLine="348"/>
        <w:rPr>
          <w:rFonts w:ascii="Calibri" w:eastAsia="Calibri" w:hAnsi="Calibri"/>
          <w:b/>
          <w:sz w:val="24"/>
          <w:szCs w:val="24"/>
        </w:rPr>
      </w:pPr>
      <w:r w:rsidRPr="009D1895">
        <w:rPr>
          <w:rFonts w:ascii="Calibri" w:eastAsia="Calibri" w:hAnsi="Calibri"/>
          <w:b/>
          <w:sz w:val="24"/>
          <w:szCs w:val="24"/>
        </w:rPr>
        <w:t>DA         NE</w:t>
      </w:r>
    </w:p>
    <w:p w:rsidR="00936300" w:rsidRDefault="00936300" w:rsidP="00937FF3">
      <w:pPr>
        <w:spacing w:line="240" w:lineRule="auto"/>
        <w:rPr>
          <w:rFonts w:ascii="Calibri" w:eastAsia="Calibri" w:hAnsi="Calibri"/>
          <w:b/>
          <w:sz w:val="24"/>
          <w:szCs w:val="24"/>
        </w:rPr>
      </w:pPr>
    </w:p>
    <w:p w:rsidR="00C04517" w:rsidRPr="00936300" w:rsidRDefault="00C04517" w:rsidP="00936300">
      <w:pPr>
        <w:pStyle w:val="Naslov1"/>
      </w:pPr>
      <w:r w:rsidRPr="00936300">
        <w:t xml:space="preserve">Podaci o </w:t>
      </w:r>
      <w:r w:rsidR="00773CCC" w:rsidRPr="00936300">
        <w:t xml:space="preserve">planiranim </w:t>
      </w:r>
      <w:r w:rsidRPr="00936300">
        <w:t>aktivnosti</w:t>
      </w:r>
      <w:r w:rsidR="00773CCC" w:rsidRPr="00936300">
        <w:t>ma</w:t>
      </w:r>
    </w:p>
    <w:p w:rsidR="0001362E" w:rsidRDefault="00936300" w:rsidP="0001362E">
      <w:pPr>
        <w:pStyle w:val="t-10-9-kurz-s"/>
        <w:rPr>
          <w:rStyle w:val="kurziv"/>
          <w:rFonts w:asciiTheme="minorHAnsi" w:hAnsiTheme="minorHAnsi" w:cstheme="minorHAnsi"/>
        </w:rPr>
      </w:pPr>
      <w:r w:rsidRPr="0001362E">
        <w:rPr>
          <w:rStyle w:val="kurziv"/>
          <w:rFonts w:asciiTheme="minorHAnsi" w:hAnsiTheme="minorHAnsi" w:cstheme="minorHAnsi"/>
        </w:rPr>
        <w:t>Prihvatljive aktivnosti</w:t>
      </w:r>
    </w:p>
    <w:p w:rsidR="00936300" w:rsidRPr="0001362E" w:rsidRDefault="00936300" w:rsidP="0001362E">
      <w:pPr>
        <w:pStyle w:val="t-10-9-kurz-s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a) kupnju domaćih životinja, jednogodišnjeg i višegodišnjeg bilja, sjemena i sadnog materijala,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b) kupnju, građenje i/ili opremanje zatvorenih/zaštićenih prostora i objekata te ostalih gospodarskih objekata uključujući vanjsku i unutarnju infrastrukturu u sklopu poljoprivrednog gospodarstva u svrhu obavljanja poljoprivredne proizvodnje i/ili prerade proizvoda iz Priloga I. ovoga Pravilnika osim proizvoda ribarstva,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c) kupnju ili zakup poljoprivrednog zemljišta,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d) kupnju poljoprivredne mehanizacije, strojeva i opreme,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e) podizanje novih i/ili restrukturiranje postojećih višegodišnjih nasada,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f) uređenje i poboljšanje kvalitete poljoprivrednog zemljišta u svrhu poljoprivredne proizvodnje,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g) građenje i/ili opremanje objekata za prodaju i prezentaciju vlastitih poljoprivrednih proizvoda uključujući i troškove promidžbe vlastitih poljoprivrednih proizvoda,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h) stjecanje potrebnih stručnih znanja i sposobnosti za obavljanje poljoprivredne proizvodnje i prerade proizvoda iz Priloga I,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i) operativno poslovanje poljoprivrednog gospodarstva.</w:t>
      </w:r>
    </w:p>
    <w:p w:rsidR="00936300" w:rsidRPr="0001362E" w:rsidRDefault="00936300" w:rsidP="0001362E">
      <w:pPr>
        <w:pStyle w:val="t-9-8"/>
        <w:rPr>
          <w:rFonts w:asciiTheme="minorHAnsi" w:hAnsiTheme="minorHAnsi" w:cstheme="minorHAnsi"/>
        </w:rPr>
      </w:pPr>
      <w:r w:rsidRPr="0001362E">
        <w:rPr>
          <w:rFonts w:asciiTheme="minorHAnsi" w:hAnsiTheme="minorHAnsi" w:cstheme="minorHAnsi"/>
        </w:rPr>
        <w:t>(2) Aktivnosti iz točke (8) i (9) iz stavka 1. ovoga članka ne mogu se prikazati kao jedine aktivnosti prikazane u poslovnom planu.</w:t>
      </w:r>
    </w:p>
    <w:p w:rsidR="0001362E" w:rsidRPr="0001362E" w:rsidRDefault="00E6243C" w:rsidP="0001362E">
      <w:pPr>
        <w:spacing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Zaokružite planirane aktivnosti.</w:t>
      </w:r>
      <w:bookmarkStart w:id="0" w:name="_GoBack"/>
      <w:bookmarkEnd w:id="0"/>
    </w:p>
    <w:p w:rsidR="00C04517" w:rsidRDefault="00936300" w:rsidP="0001362E">
      <w:pPr>
        <w:pStyle w:val="Naslov2"/>
        <w:numPr>
          <w:ilvl w:val="0"/>
          <w:numId w:val="0"/>
        </w:numPr>
        <w:spacing w:line="240" w:lineRule="auto"/>
        <w:ind w:left="360"/>
        <w:rPr>
          <w:rFonts w:eastAsia="Calibri"/>
        </w:rPr>
      </w:pPr>
      <w:r>
        <w:rPr>
          <w:rFonts w:eastAsia="Calibri"/>
        </w:rPr>
        <w:lastRenderedPageBreak/>
        <w:t xml:space="preserve">7.1. </w:t>
      </w:r>
      <w:r w:rsidR="00C04517">
        <w:rPr>
          <w:rFonts w:eastAsia="Calibri"/>
        </w:rPr>
        <w:t xml:space="preserve">Lokacija gdje se aktivnosti vrše </w:t>
      </w:r>
    </w:p>
    <w:p w:rsidR="0001362E" w:rsidRPr="00936300" w:rsidRDefault="00C04517" w:rsidP="0001362E">
      <w:pPr>
        <w:spacing w:line="240" w:lineRule="auto"/>
        <w:ind w:left="360"/>
        <w:rPr>
          <w:rFonts w:ascii="Calibri" w:eastAsia="Calibri" w:hAnsi="Calibri"/>
          <w:b/>
          <w:sz w:val="24"/>
          <w:szCs w:val="24"/>
        </w:rPr>
      </w:pPr>
      <w:r w:rsidRPr="00936300">
        <w:rPr>
          <w:rFonts w:ascii="Calibri" w:eastAsia="Calibri" w:hAnsi="Calibri"/>
          <w:b/>
          <w:sz w:val="24"/>
          <w:szCs w:val="24"/>
        </w:rPr>
        <w:t>Naselje:</w:t>
      </w:r>
      <w:r w:rsidR="0001362E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1362E" w:rsidTr="0001362E">
        <w:tc>
          <w:tcPr>
            <w:tcW w:w="9288" w:type="dxa"/>
          </w:tcPr>
          <w:p w:rsidR="0001362E" w:rsidRDefault="0001362E" w:rsidP="0001362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C04517" w:rsidRPr="00936300" w:rsidRDefault="00C04517" w:rsidP="0001362E">
      <w:pPr>
        <w:spacing w:line="240" w:lineRule="auto"/>
        <w:ind w:left="360"/>
        <w:rPr>
          <w:rFonts w:ascii="Calibri" w:eastAsia="Calibri" w:hAnsi="Calibri"/>
          <w:b/>
          <w:sz w:val="24"/>
          <w:szCs w:val="24"/>
        </w:rPr>
      </w:pPr>
    </w:p>
    <w:p w:rsidR="0001362E" w:rsidRPr="00936300" w:rsidRDefault="00773CCC" w:rsidP="0001362E">
      <w:pPr>
        <w:spacing w:line="240" w:lineRule="auto"/>
        <w:ind w:left="360"/>
        <w:rPr>
          <w:rFonts w:ascii="Calibri" w:eastAsia="Calibri" w:hAnsi="Calibri"/>
          <w:b/>
          <w:sz w:val="24"/>
          <w:szCs w:val="24"/>
        </w:rPr>
      </w:pPr>
      <w:r w:rsidRPr="00936300">
        <w:rPr>
          <w:rFonts w:ascii="Calibri" w:eastAsia="Calibri" w:hAnsi="Calibri"/>
          <w:b/>
          <w:sz w:val="24"/>
          <w:szCs w:val="24"/>
        </w:rPr>
        <w:t>Općina/Grad:</w:t>
      </w:r>
      <w:r w:rsidR="0001362E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1362E" w:rsidTr="0001362E">
        <w:tc>
          <w:tcPr>
            <w:tcW w:w="9288" w:type="dxa"/>
          </w:tcPr>
          <w:p w:rsidR="0001362E" w:rsidRDefault="0001362E" w:rsidP="0001362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C04517" w:rsidRPr="00936300" w:rsidRDefault="00C04517" w:rsidP="0001362E">
      <w:pPr>
        <w:spacing w:line="240" w:lineRule="auto"/>
        <w:ind w:left="360"/>
        <w:rPr>
          <w:rFonts w:ascii="Calibri" w:eastAsia="Calibri" w:hAnsi="Calibri"/>
          <w:b/>
          <w:sz w:val="24"/>
          <w:szCs w:val="24"/>
        </w:rPr>
      </w:pPr>
    </w:p>
    <w:p w:rsidR="0001362E" w:rsidRPr="00936300" w:rsidRDefault="00773CCC" w:rsidP="0001362E">
      <w:pPr>
        <w:spacing w:line="240" w:lineRule="auto"/>
        <w:ind w:left="360"/>
        <w:rPr>
          <w:rFonts w:ascii="Calibri" w:eastAsia="Calibri" w:hAnsi="Calibri"/>
          <w:b/>
          <w:sz w:val="24"/>
          <w:szCs w:val="24"/>
        </w:rPr>
      </w:pPr>
      <w:r w:rsidRPr="00936300">
        <w:rPr>
          <w:rFonts w:ascii="Calibri" w:eastAsia="Calibri" w:hAnsi="Calibri"/>
          <w:b/>
          <w:sz w:val="24"/>
          <w:szCs w:val="24"/>
        </w:rPr>
        <w:t>Katastarska općina:</w:t>
      </w:r>
      <w:r w:rsidR="0001362E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1362E" w:rsidTr="0001362E">
        <w:tc>
          <w:tcPr>
            <w:tcW w:w="9288" w:type="dxa"/>
          </w:tcPr>
          <w:p w:rsidR="0001362E" w:rsidRDefault="0001362E" w:rsidP="0001362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773CCC" w:rsidRPr="00936300" w:rsidRDefault="00773CCC" w:rsidP="0001362E">
      <w:pPr>
        <w:spacing w:line="240" w:lineRule="auto"/>
        <w:ind w:left="360"/>
        <w:rPr>
          <w:rFonts w:ascii="Calibri" w:eastAsia="Calibri" w:hAnsi="Calibri"/>
          <w:b/>
          <w:sz w:val="24"/>
          <w:szCs w:val="24"/>
        </w:rPr>
      </w:pPr>
    </w:p>
    <w:p w:rsidR="0001362E" w:rsidRPr="00936300" w:rsidRDefault="00773CCC" w:rsidP="0001362E">
      <w:pPr>
        <w:spacing w:line="240" w:lineRule="auto"/>
        <w:ind w:left="360"/>
        <w:rPr>
          <w:rFonts w:ascii="Calibri" w:eastAsia="Calibri" w:hAnsi="Calibri"/>
          <w:b/>
          <w:sz w:val="24"/>
          <w:szCs w:val="24"/>
        </w:rPr>
      </w:pPr>
      <w:r w:rsidRPr="00936300">
        <w:rPr>
          <w:rFonts w:ascii="Calibri" w:eastAsia="Calibri" w:hAnsi="Calibri"/>
          <w:b/>
          <w:sz w:val="24"/>
          <w:szCs w:val="24"/>
        </w:rPr>
        <w:t>Županija:</w:t>
      </w:r>
      <w:r w:rsidR="0001362E">
        <w:rPr>
          <w:rFonts w:ascii="Calibri" w:eastAsia="Calibri" w:hAnsi="Calibri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1362E" w:rsidTr="0001362E">
        <w:tc>
          <w:tcPr>
            <w:tcW w:w="9288" w:type="dxa"/>
          </w:tcPr>
          <w:p w:rsidR="0001362E" w:rsidRDefault="0001362E" w:rsidP="0001362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773CCC" w:rsidRPr="00936300" w:rsidRDefault="00773CCC" w:rsidP="00C04517">
      <w:pPr>
        <w:spacing w:line="360" w:lineRule="auto"/>
        <w:ind w:left="360"/>
        <w:rPr>
          <w:rFonts w:ascii="Calibri" w:eastAsia="Calibri" w:hAnsi="Calibri"/>
          <w:b/>
          <w:sz w:val="24"/>
          <w:szCs w:val="24"/>
        </w:rPr>
      </w:pPr>
    </w:p>
    <w:p w:rsidR="00773CCC" w:rsidRDefault="00936300" w:rsidP="00936300">
      <w:pPr>
        <w:pStyle w:val="Naslov2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 xml:space="preserve">7.2. </w:t>
      </w:r>
      <w:r w:rsidR="00773CCC">
        <w:rPr>
          <w:rFonts w:eastAsia="Calibri"/>
        </w:rPr>
        <w:t>Aktivnosti u Natura 2000 području</w:t>
      </w:r>
    </w:p>
    <w:p w:rsidR="00773CCC" w:rsidRPr="00936300" w:rsidRDefault="00773CCC" w:rsidP="00936300">
      <w:pPr>
        <w:spacing w:line="360" w:lineRule="auto"/>
        <w:ind w:left="1776" w:firstLine="348"/>
        <w:rPr>
          <w:rFonts w:ascii="Calibri" w:eastAsia="Calibri" w:hAnsi="Calibri"/>
          <w:b/>
          <w:sz w:val="24"/>
          <w:szCs w:val="24"/>
        </w:rPr>
      </w:pPr>
      <w:r w:rsidRPr="00936300">
        <w:rPr>
          <w:rFonts w:ascii="Calibri" w:eastAsia="Calibri" w:hAnsi="Calibri"/>
          <w:b/>
          <w:sz w:val="24"/>
          <w:szCs w:val="24"/>
        </w:rPr>
        <w:t>DA      NE</w:t>
      </w:r>
    </w:p>
    <w:p w:rsidR="00773CCC" w:rsidRDefault="00773CCC" w:rsidP="0001362E">
      <w:pPr>
        <w:pStyle w:val="Naslov1"/>
        <w:rPr>
          <w:rFonts w:eastAsia="Calibri"/>
        </w:rPr>
      </w:pPr>
      <w:r>
        <w:rPr>
          <w:rFonts w:eastAsia="Calibri"/>
        </w:rPr>
        <w:t>Naziv poljoprivrednih proizvoda (Dodatak I. Ugovora o EU)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eastAsia="Calibri" w:cstheme="minorHAnsi"/>
                <w:b/>
              </w:rPr>
              <w:t>Broj u briselskoj nomenklaturi</w:t>
            </w:r>
          </w:p>
        </w:tc>
        <w:tc>
          <w:tcPr>
            <w:tcW w:w="7620" w:type="dxa"/>
          </w:tcPr>
          <w:p w:rsidR="008D2141" w:rsidRPr="00AF5204" w:rsidRDefault="008D214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eastAsia="Calibri" w:cstheme="minorHAnsi"/>
                <w:b/>
              </w:rPr>
              <w:t>Opis proizvoda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</w:t>
            </w:r>
          </w:p>
        </w:tc>
        <w:tc>
          <w:tcPr>
            <w:tcW w:w="7620" w:type="dxa"/>
          </w:tcPr>
          <w:p w:rsidR="008D2141" w:rsidRPr="00AF5204" w:rsidRDefault="008D214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>Žive životinje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2</w:t>
            </w:r>
          </w:p>
        </w:tc>
        <w:tc>
          <w:tcPr>
            <w:tcW w:w="7620" w:type="dxa"/>
          </w:tcPr>
          <w:p w:rsidR="008D2141" w:rsidRPr="00AF5204" w:rsidRDefault="008D214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 xml:space="preserve">Meso i jestivi </w:t>
            </w:r>
            <w:proofErr w:type="spellStart"/>
            <w:r w:rsidRPr="00AF5204">
              <w:rPr>
                <w:rFonts w:cstheme="minorHAnsi"/>
              </w:rPr>
              <w:t>klaonički</w:t>
            </w:r>
            <w:proofErr w:type="spellEnd"/>
            <w:r w:rsidRPr="00AF5204">
              <w:rPr>
                <w:rFonts w:cstheme="minorHAnsi"/>
              </w:rPr>
              <w:t xml:space="preserve"> proizvodi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3</w:t>
            </w:r>
          </w:p>
        </w:tc>
        <w:tc>
          <w:tcPr>
            <w:tcW w:w="7620" w:type="dxa"/>
          </w:tcPr>
          <w:p w:rsidR="008D2141" w:rsidRPr="00AF5204" w:rsidRDefault="008D214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>Ribe i rakovi, mekušci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4</w:t>
            </w:r>
          </w:p>
        </w:tc>
        <w:tc>
          <w:tcPr>
            <w:tcW w:w="7620" w:type="dxa"/>
          </w:tcPr>
          <w:p w:rsidR="008D2141" w:rsidRPr="00AF5204" w:rsidRDefault="0089655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>Mlijeko i drugi mliječni proizvodi; jaja peradi i ptičja jaja; prirodni med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5</w:t>
            </w:r>
          </w:p>
        </w:tc>
        <w:tc>
          <w:tcPr>
            <w:tcW w:w="7620" w:type="dxa"/>
          </w:tcPr>
          <w:p w:rsidR="008D2141" w:rsidRPr="00AF5204" w:rsidRDefault="008D2141" w:rsidP="00AF5204">
            <w:pPr>
              <w:rPr>
                <w:rFonts w:eastAsia="Calibri" w:cstheme="minorHAnsi"/>
                <w:b/>
              </w:rPr>
            </w:pP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05.04</w:t>
            </w:r>
          </w:p>
        </w:tc>
        <w:tc>
          <w:tcPr>
            <w:tcW w:w="7620" w:type="dxa"/>
          </w:tcPr>
          <w:p w:rsidR="008D2141" w:rsidRPr="00AF5204" w:rsidRDefault="0089655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>Crijeva, mjehuri i želuci od životinja (osim od riba), cijeli i njihovi komadi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05.15</w:t>
            </w:r>
          </w:p>
        </w:tc>
        <w:tc>
          <w:tcPr>
            <w:tcW w:w="7620" w:type="dxa"/>
          </w:tcPr>
          <w:p w:rsidR="008D2141" w:rsidRPr="00AF5204" w:rsidRDefault="0089655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6</w:t>
            </w:r>
          </w:p>
        </w:tc>
        <w:tc>
          <w:tcPr>
            <w:tcW w:w="7620" w:type="dxa"/>
          </w:tcPr>
          <w:p w:rsidR="008D2141" w:rsidRPr="00AF5204" w:rsidRDefault="0089655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>Živo drveće i druge biljke; lukovice, korijenje i slično; rezano cvijeće i ukrasno lišće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7</w:t>
            </w:r>
          </w:p>
        </w:tc>
        <w:tc>
          <w:tcPr>
            <w:tcW w:w="7620" w:type="dxa"/>
          </w:tcPr>
          <w:p w:rsidR="008D2141" w:rsidRPr="00AF5204" w:rsidRDefault="0089655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>Jestivo povrće, neko korijenje i gomolji</w:t>
            </w:r>
          </w:p>
        </w:tc>
      </w:tr>
      <w:tr w:rsidR="008D2141" w:rsidRPr="00AF5204" w:rsidTr="00AF5204">
        <w:tc>
          <w:tcPr>
            <w:tcW w:w="1668" w:type="dxa"/>
          </w:tcPr>
          <w:p w:rsidR="008D2141" w:rsidRPr="00AF5204" w:rsidRDefault="008D214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8</w:t>
            </w:r>
          </w:p>
        </w:tc>
        <w:tc>
          <w:tcPr>
            <w:tcW w:w="7620" w:type="dxa"/>
          </w:tcPr>
          <w:p w:rsidR="008D2141" w:rsidRPr="00AF5204" w:rsidRDefault="00896551" w:rsidP="00AF5204">
            <w:pPr>
              <w:rPr>
                <w:rFonts w:eastAsia="Calibri" w:cstheme="minorHAnsi"/>
                <w:b/>
              </w:rPr>
            </w:pPr>
            <w:r w:rsidRPr="00AF5204">
              <w:rPr>
                <w:rFonts w:cstheme="minorHAnsi"/>
              </w:rPr>
              <w:t xml:space="preserve">Jestivo voće i </w:t>
            </w:r>
            <w:proofErr w:type="spellStart"/>
            <w:r w:rsidRPr="00AF5204">
              <w:rPr>
                <w:rFonts w:cstheme="minorHAnsi"/>
              </w:rPr>
              <w:t>orašasti</w:t>
            </w:r>
            <w:proofErr w:type="spellEnd"/>
            <w:r w:rsidRPr="00AF5204">
              <w:rPr>
                <w:rFonts w:cstheme="minorHAnsi"/>
              </w:rPr>
              <w:t xml:space="preserve"> plodovi; kore agruma, dinja i lubenica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lastRenderedPageBreak/>
              <w:t>Poglavlje 9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 xml:space="preserve">Kava, čaj, začini, isključujući mate čaj (tarifni </w:t>
            </w:r>
            <w:proofErr w:type="spellStart"/>
            <w:r w:rsidRPr="00AF5204">
              <w:rPr>
                <w:rFonts w:cstheme="minorHAnsi"/>
              </w:rPr>
              <w:t>br</w:t>
            </w:r>
            <w:proofErr w:type="spellEnd"/>
            <w:r w:rsidRPr="00AF5204">
              <w:rPr>
                <w:rFonts w:cstheme="minorHAnsi"/>
              </w:rPr>
              <w:t xml:space="preserve"> 09.03)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10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Žitarice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11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 xml:space="preserve">Proizvodi mlinske industrije; slad; škrob; </w:t>
            </w:r>
            <w:proofErr w:type="spellStart"/>
            <w:r w:rsidRPr="00AF5204">
              <w:rPr>
                <w:rFonts w:cstheme="minorHAnsi"/>
              </w:rPr>
              <w:t>inulin</w:t>
            </w:r>
            <w:proofErr w:type="spellEnd"/>
            <w:r w:rsidRPr="00AF5204">
              <w:rPr>
                <w:rFonts w:cstheme="minorHAnsi"/>
              </w:rPr>
              <w:t xml:space="preserve">; </w:t>
            </w:r>
            <w:proofErr w:type="spellStart"/>
            <w:r w:rsidRPr="00AF5204">
              <w:rPr>
                <w:rFonts w:cstheme="minorHAnsi"/>
              </w:rPr>
              <w:t>gluten</w:t>
            </w:r>
            <w:proofErr w:type="spellEnd"/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12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Uljano sjemenje i plodovi; razno zrnje, sjemenje i plodovi; industrijsko i ljekovito bilje; slama i stočna hrana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13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Isključujući 13.03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Pektin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15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15.01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Prerađena svinjska mast (uključujući salo) i mast peradi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15.02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Neprerađene masti od goveda, ovaca ili koza, te loj proizveden iz ovih masti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15.03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 xml:space="preserve">Stearin od svinjske masti, ulje od svinjske masti, </w:t>
            </w:r>
            <w:proofErr w:type="spellStart"/>
            <w:r w:rsidRPr="00AF5204">
              <w:rPr>
                <w:rFonts w:cstheme="minorHAnsi"/>
              </w:rPr>
              <w:t>oleostearin</w:t>
            </w:r>
            <w:proofErr w:type="spellEnd"/>
            <w:r w:rsidRPr="00AF5204">
              <w:rPr>
                <w:rFonts w:cstheme="minorHAnsi"/>
              </w:rPr>
              <w:t xml:space="preserve">, </w:t>
            </w:r>
            <w:proofErr w:type="spellStart"/>
            <w:r w:rsidRPr="00AF5204">
              <w:rPr>
                <w:rFonts w:cstheme="minorHAnsi"/>
              </w:rPr>
              <w:t>oleo</w:t>
            </w:r>
            <w:proofErr w:type="spellEnd"/>
            <w:r w:rsidRPr="00AF5204">
              <w:rPr>
                <w:rFonts w:cstheme="minorHAnsi"/>
              </w:rPr>
              <w:t xml:space="preserve"> ulje i ulje od loja, </w:t>
            </w:r>
            <w:proofErr w:type="spellStart"/>
            <w:r w:rsidRPr="00AF5204">
              <w:rPr>
                <w:rFonts w:cstheme="minorHAnsi"/>
              </w:rPr>
              <w:t>neemulgirani</w:t>
            </w:r>
            <w:proofErr w:type="spellEnd"/>
            <w:r w:rsidRPr="00AF5204">
              <w:rPr>
                <w:rFonts w:cstheme="minorHAnsi"/>
              </w:rPr>
              <w:t xml:space="preserve">, </w:t>
            </w:r>
            <w:proofErr w:type="spellStart"/>
            <w:r w:rsidRPr="00AF5204">
              <w:rPr>
                <w:rFonts w:cstheme="minorHAnsi"/>
              </w:rPr>
              <w:t>nemiješani</w:t>
            </w:r>
            <w:proofErr w:type="spellEnd"/>
            <w:r w:rsidRPr="00AF5204">
              <w:rPr>
                <w:rFonts w:cstheme="minorHAnsi"/>
              </w:rPr>
              <w:t xml:space="preserve"> niti na drugi način pripremljeni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15.04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Masti i ulja riba i morskih sisavaca, rafinirani ili nerafinirani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15.07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Stabilna biljna ulja, tekuća ili kruta, sirova, rafinirana ili pročišćena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15.12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 xml:space="preserve">Masti i ulja životinjskog ili biljnog podrijetla, </w:t>
            </w:r>
            <w:proofErr w:type="spellStart"/>
            <w:r w:rsidRPr="00AF5204">
              <w:rPr>
                <w:rFonts w:cstheme="minorHAnsi"/>
              </w:rPr>
              <w:t>hidrogenirani</w:t>
            </w:r>
            <w:proofErr w:type="spellEnd"/>
            <w:r w:rsidRPr="00AF5204">
              <w:rPr>
                <w:rFonts w:cstheme="minorHAnsi"/>
              </w:rPr>
              <w:t>, rafinirani ili nerafinirani, ali dalje nepripremljeni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15.13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Margarin, imitacija sala i druge jestive masti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15.17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Ostaci dobiveni pri preradi masnih tvari ili voskova životinjskog ili biljnog podrijetla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16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Prerađevine od mesa, riba, rakova, mekušaca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17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17.01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Šećer od šećerne repe i šećerne trske, krut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17.02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Ostali šećeri; šećerni sirupi; umjetni med (miješan ili ne s prirodnim medom); karamel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17.03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 xml:space="preserve">Melase, </w:t>
            </w:r>
            <w:proofErr w:type="spellStart"/>
            <w:r w:rsidRPr="00AF5204">
              <w:rPr>
                <w:rFonts w:cstheme="minorHAnsi"/>
              </w:rPr>
              <w:t>obezbojena</w:t>
            </w:r>
            <w:proofErr w:type="spellEnd"/>
            <w:r w:rsidRPr="00AF5204">
              <w:rPr>
                <w:rFonts w:cstheme="minorHAnsi"/>
              </w:rPr>
              <w:t xml:space="preserve"> ili ne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17.05 (*)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 xml:space="preserve">Aromatizirani ili obojeni šećeri, sirupi i melasa (uključujući </w:t>
            </w:r>
            <w:proofErr w:type="spellStart"/>
            <w:r w:rsidRPr="00AF5204">
              <w:rPr>
                <w:rFonts w:cstheme="minorHAnsi"/>
              </w:rPr>
              <w:t>vanilijin</w:t>
            </w:r>
            <w:proofErr w:type="spellEnd"/>
            <w:r w:rsidRPr="00AF5204">
              <w:rPr>
                <w:rFonts w:cstheme="minorHAnsi"/>
              </w:rPr>
              <w:t xml:space="preserve"> šećer ili </w:t>
            </w:r>
            <w:proofErr w:type="spellStart"/>
            <w:r w:rsidRPr="00AF5204">
              <w:rPr>
                <w:rFonts w:cstheme="minorHAnsi"/>
              </w:rPr>
              <w:t>vanilin</w:t>
            </w:r>
            <w:proofErr w:type="spellEnd"/>
            <w:r w:rsidRPr="00AF5204">
              <w:rPr>
                <w:rFonts w:cstheme="minorHAnsi"/>
              </w:rPr>
              <w:t>), uz iznimku voćnog soka s dodanim šećerom u bilo kojem omjeru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18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18.01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Kakao u zrnu, cijeli ili lomljeni, sirovi ili prženi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18.02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Ljuske, kore, opne i otpaci od kakaa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20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Proizvodi od povrća, voća ili ostalih dijelova biljaka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Poglavlje 22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22.04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Mošt od grožđa, u fermentaciji, ili sa zaustavljenim vrenjem bez dodavanja alkohola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22.05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Vino od svježeg grožđa; mošt od grožđa čija je fermentacija zaustavljena dodatkom alkohola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rPr>
                <w:rFonts w:eastAsia="Calibri" w:cstheme="minorHAnsi"/>
              </w:rPr>
            </w:pPr>
            <w:r w:rsidRPr="00AF5204">
              <w:rPr>
                <w:rFonts w:eastAsia="Calibri" w:cstheme="minorHAnsi"/>
              </w:rPr>
              <w:t>22.07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Ostala fermentirana pića (npr. jabukovača, kruškovača, medovina)</w:t>
            </w:r>
          </w:p>
        </w:tc>
      </w:tr>
      <w:tr w:rsidR="00896551" w:rsidRPr="00AF5204" w:rsidTr="00AF5204">
        <w:trPr>
          <w:trHeight w:val="1568"/>
        </w:trPr>
        <w:tc>
          <w:tcPr>
            <w:tcW w:w="1668" w:type="dxa"/>
          </w:tcPr>
          <w:p w:rsidR="00AF5204" w:rsidRDefault="00896551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isključujući 22.08(*)</w:t>
            </w:r>
          </w:p>
          <w:p w:rsidR="00896551" w:rsidRPr="00AF5204" w:rsidRDefault="00AF5204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96551" w:rsidRPr="00AF5204">
              <w:rPr>
                <w:rFonts w:asciiTheme="minorHAnsi" w:hAnsiTheme="minorHAnsi" w:cstheme="minorHAnsi"/>
                <w:sz w:val="22"/>
                <w:szCs w:val="22"/>
              </w:rPr>
              <w:t>sključujući 22.09(*)</w:t>
            </w:r>
          </w:p>
          <w:p w:rsidR="00896551" w:rsidRPr="00AF5204" w:rsidRDefault="00896551" w:rsidP="00AF5204">
            <w:pPr>
              <w:rPr>
                <w:rFonts w:eastAsia="Calibri" w:cstheme="minorHAnsi"/>
                <w:b/>
              </w:rPr>
            </w:pP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22.10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Ocat i nadomjesci octa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Poglavlje 23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Ostaci i otpaci od prehrambene industrije; pripremljena životinjska hrana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Poglavlje 24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896551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24.01</w:t>
            </w:r>
          </w:p>
        </w:tc>
        <w:tc>
          <w:tcPr>
            <w:tcW w:w="7620" w:type="dxa"/>
          </w:tcPr>
          <w:p w:rsidR="00896551" w:rsidRPr="00AF5204" w:rsidRDefault="00AF5204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Neprerađeni duhan, duhanski otpaci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AF5204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Poglavlje 45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AF5204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45.01</w:t>
            </w:r>
          </w:p>
        </w:tc>
        <w:tc>
          <w:tcPr>
            <w:tcW w:w="7620" w:type="dxa"/>
          </w:tcPr>
          <w:p w:rsidR="00896551" w:rsidRPr="00AF5204" w:rsidRDefault="00AF5204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Pluto prirodno, neobrađeno, drobljeno, granulirano ili mljeveno; otpaci od pluta</w:t>
            </w:r>
          </w:p>
        </w:tc>
      </w:tr>
      <w:tr w:rsidR="00896551" w:rsidRPr="00AF5204" w:rsidTr="00AF5204">
        <w:tc>
          <w:tcPr>
            <w:tcW w:w="1668" w:type="dxa"/>
          </w:tcPr>
          <w:p w:rsidR="00896551" w:rsidRPr="00AF5204" w:rsidRDefault="00AF5204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Poglavlje 54</w:t>
            </w:r>
          </w:p>
        </w:tc>
        <w:tc>
          <w:tcPr>
            <w:tcW w:w="7620" w:type="dxa"/>
          </w:tcPr>
          <w:p w:rsidR="00896551" w:rsidRPr="00AF5204" w:rsidRDefault="00896551" w:rsidP="00AF5204">
            <w:pPr>
              <w:rPr>
                <w:rFonts w:cstheme="minorHAnsi"/>
              </w:rPr>
            </w:pPr>
          </w:p>
        </w:tc>
      </w:tr>
      <w:tr w:rsidR="00AF5204" w:rsidRPr="00AF5204" w:rsidTr="00AF5204">
        <w:tc>
          <w:tcPr>
            <w:tcW w:w="1668" w:type="dxa"/>
          </w:tcPr>
          <w:p w:rsidR="00AF5204" w:rsidRPr="00AF5204" w:rsidRDefault="00AF5204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54.01</w:t>
            </w:r>
          </w:p>
        </w:tc>
        <w:tc>
          <w:tcPr>
            <w:tcW w:w="7620" w:type="dxa"/>
          </w:tcPr>
          <w:p w:rsidR="00AF5204" w:rsidRPr="00AF5204" w:rsidRDefault="00AF5204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 xml:space="preserve">Lan, sirov ili prerađen, ali </w:t>
            </w:r>
            <w:proofErr w:type="spellStart"/>
            <w:r w:rsidRPr="00AF5204">
              <w:rPr>
                <w:rFonts w:cstheme="minorHAnsi"/>
              </w:rPr>
              <w:t>nepreden</w:t>
            </w:r>
            <w:proofErr w:type="spellEnd"/>
            <w:r w:rsidRPr="00AF5204">
              <w:rPr>
                <w:rFonts w:cstheme="minorHAnsi"/>
              </w:rPr>
              <w:t>; lanena kučina i otpaci (uključujući otpadnu pređu i rastrgane tekstilne materijale)</w:t>
            </w:r>
          </w:p>
        </w:tc>
      </w:tr>
      <w:tr w:rsidR="00AF5204" w:rsidRPr="00AF5204" w:rsidTr="00AF5204">
        <w:tc>
          <w:tcPr>
            <w:tcW w:w="1668" w:type="dxa"/>
          </w:tcPr>
          <w:p w:rsidR="00AF5204" w:rsidRPr="00AF5204" w:rsidRDefault="00AF5204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Poglavlje 57</w:t>
            </w:r>
          </w:p>
        </w:tc>
        <w:tc>
          <w:tcPr>
            <w:tcW w:w="7620" w:type="dxa"/>
          </w:tcPr>
          <w:p w:rsidR="00AF5204" w:rsidRPr="00AF5204" w:rsidRDefault="00AF5204" w:rsidP="00AF5204">
            <w:pPr>
              <w:rPr>
                <w:rFonts w:cstheme="minorHAnsi"/>
              </w:rPr>
            </w:pPr>
          </w:p>
        </w:tc>
      </w:tr>
      <w:tr w:rsidR="00AF5204" w:rsidRPr="00AF5204" w:rsidTr="00AF5204">
        <w:tc>
          <w:tcPr>
            <w:tcW w:w="1668" w:type="dxa"/>
          </w:tcPr>
          <w:p w:rsidR="00AF5204" w:rsidRPr="00AF5204" w:rsidRDefault="00AF5204" w:rsidP="00AF5204">
            <w:pPr>
              <w:pStyle w:val="t-9-8-bez-uvl"/>
              <w:rPr>
                <w:rFonts w:asciiTheme="minorHAnsi" w:hAnsiTheme="minorHAnsi" w:cstheme="minorHAnsi"/>
                <w:sz w:val="22"/>
                <w:szCs w:val="22"/>
              </w:rPr>
            </w:pPr>
            <w:r w:rsidRPr="00AF5204">
              <w:rPr>
                <w:rFonts w:asciiTheme="minorHAnsi" w:hAnsiTheme="minorHAnsi" w:cstheme="minorHAnsi"/>
                <w:sz w:val="22"/>
                <w:szCs w:val="22"/>
              </w:rPr>
              <w:t>57.01</w:t>
            </w:r>
          </w:p>
        </w:tc>
        <w:tc>
          <w:tcPr>
            <w:tcW w:w="7620" w:type="dxa"/>
          </w:tcPr>
          <w:p w:rsidR="00AF5204" w:rsidRPr="00AF5204" w:rsidRDefault="00AF5204" w:rsidP="00AF5204">
            <w:pPr>
              <w:rPr>
                <w:rFonts w:cstheme="minorHAnsi"/>
              </w:rPr>
            </w:pPr>
            <w:r w:rsidRPr="00AF5204">
              <w:rPr>
                <w:rFonts w:cstheme="minorHAnsi"/>
              </w:rPr>
              <w:t>Prava konoplja (</w:t>
            </w:r>
            <w:proofErr w:type="spellStart"/>
            <w:r w:rsidRPr="00AF5204">
              <w:rPr>
                <w:rStyle w:val="kurziv"/>
                <w:rFonts w:cstheme="minorHAnsi"/>
              </w:rPr>
              <w:t>Cannabis</w:t>
            </w:r>
            <w:proofErr w:type="spellEnd"/>
            <w:r w:rsidRPr="00AF5204">
              <w:rPr>
                <w:rStyle w:val="kurziv"/>
                <w:rFonts w:cstheme="minorHAnsi"/>
              </w:rPr>
              <w:t xml:space="preserve"> </w:t>
            </w:r>
            <w:proofErr w:type="spellStart"/>
            <w:r w:rsidRPr="00AF5204">
              <w:rPr>
                <w:rStyle w:val="kurziv"/>
                <w:rFonts w:cstheme="minorHAnsi"/>
              </w:rPr>
              <w:t>sativa</w:t>
            </w:r>
            <w:proofErr w:type="spellEnd"/>
            <w:r w:rsidRPr="00AF5204">
              <w:rPr>
                <w:rStyle w:val="kurziv"/>
                <w:rFonts w:cstheme="minorHAnsi"/>
              </w:rPr>
              <w:t xml:space="preserve"> l.</w:t>
            </w:r>
            <w:r w:rsidRPr="00AF5204">
              <w:rPr>
                <w:rFonts w:cstheme="minorHAnsi"/>
              </w:rPr>
              <w:t xml:space="preserve">), sirova ili prerađena, ali </w:t>
            </w:r>
            <w:proofErr w:type="spellStart"/>
            <w:r w:rsidRPr="00AF5204">
              <w:rPr>
                <w:rFonts w:cstheme="minorHAnsi"/>
              </w:rPr>
              <w:t>nepredena</w:t>
            </w:r>
            <w:proofErr w:type="spellEnd"/>
            <w:r w:rsidRPr="00AF5204">
              <w:rPr>
                <w:rFonts w:cstheme="minorHAnsi"/>
              </w:rPr>
              <w:t>; kučina i otpaci od konoplje (uključujući otpadnu pređu i rastrgane tekstilne materijale)</w:t>
            </w:r>
          </w:p>
        </w:tc>
      </w:tr>
    </w:tbl>
    <w:p w:rsidR="00937FF3" w:rsidRPr="00AF5204" w:rsidRDefault="00AF5204" w:rsidP="00AF5204">
      <w:pPr>
        <w:spacing w:line="240" w:lineRule="auto"/>
        <w:rPr>
          <w:rFonts w:eastAsia="Calibri" w:cstheme="minorHAnsi"/>
          <w:b/>
        </w:rPr>
      </w:pPr>
      <w:r w:rsidRPr="00AF5204">
        <w:rPr>
          <w:rFonts w:cstheme="minorHAnsi"/>
        </w:rPr>
        <w:t>(*) Dodano člankom 1. Uredbe br. 7a Vijeća Europske ekonomske zajednice od 18. prosinca 1959. (Službeni list br. 7., 30. 1. 1961., str. 71/612)</w:t>
      </w:r>
    </w:p>
    <w:p w:rsidR="00AF5204" w:rsidRDefault="00773CCC" w:rsidP="00773CCC">
      <w:pPr>
        <w:spacing w:line="360" w:lineRule="auto"/>
        <w:rPr>
          <w:rFonts w:ascii="Calibri" w:eastAsia="Calibri" w:hAnsi="Calibri"/>
          <w:b/>
          <w:sz w:val="24"/>
          <w:szCs w:val="24"/>
        </w:rPr>
      </w:pPr>
      <w:r w:rsidRPr="00937FF3">
        <w:rPr>
          <w:rFonts w:ascii="Calibri" w:eastAsia="Calibri" w:hAnsi="Calibri"/>
          <w:b/>
          <w:sz w:val="24"/>
          <w:szCs w:val="24"/>
        </w:rPr>
        <w:t xml:space="preserve">Postojeći </w:t>
      </w:r>
      <w:r w:rsidR="00AF5204">
        <w:rPr>
          <w:rFonts w:ascii="Calibri" w:eastAsia="Calibri" w:hAnsi="Calibri"/>
          <w:b/>
          <w:sz w:val="24"/>
          <w:szCs w:val="24"/>
        </w:rPr>
        <w:t>proizvodi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653"/>
        <w:gridCol w:w="2127"/>
        <w:gridCol w:w="1984"/>
        <w:gridCol w:w="1667"/>
      </w:tblGrid>
      <w:tr w:rsidR="00AF5204" w:rsidRPr="00AF5204" w:rsidTr="00E6243C">
        <w:tc>
          <w:tcPr>
            <w:tcW w:w="1857" w:type="dxa"/>
            <w:shd w:val="clear" w:color="auto" w:fill="EEECE1" w:themeFill="background2"/>
          </w:tcPr>
          <w:p w:rsidR="00AF5204" w:rsidRPr="00AF5204" w:rsidRDefault="00AF5204" w:rsidP="00E6243C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Naziv proizvoda</w:t>
            </w:r>
          </w:p>
        </w:tc>
        <w:tc>
          <w:tcPr>
            <w:tcW w:w="1653" w:type="dxa"/>
            <w:shd w:val="clear" w:color="auto" w:fill="EEECE1" w:themeFill="background2"/>
          </w:tcPr>
          <w:p w:rsidR="00AF5204" w:rsidRPr="00AF5204" w:rsidRDefault="00AF5204" w:rsidP="00E6243C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Jedinica mjere</w:t>
            </w:r>
          </w:p>
        </w:tc>
        <w:tc>
          <w:tcPr>
            <w:tcW w:w="2127" w:type="dxa"/>
            <w:shd w:val="clear" w:color="auto" w:fill="EEECE1" w:themeFill="background2"/>
          </w:tcPr>
          <w:p w:rsidR="00AF5204" w:rsidRPr="00AF5204" w:rsidRDefault="00AF5204" w:rsidP="00E6243C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Prodajna količina</w:t>
            </w:r>
          </w:p>
        </w:tc>
        <w:tc>
          <w:tcPr>
            <w:tcW w:w="1984" w:type="dxa"/>
            <w:shd w:val="clear" w:color="auto" w:fill="EEECE1" w:themeFill="background2"/>
          </w:tcPr>
          <w:p w:rsidR="00AF5204" w:rsidRPr="00AF5204" w:rsidRDefault="00AF5204" w:rsidP="00E6243C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Prodajna cijena</w:t>
            </w:r>
          </w:p>
        </w:tc>
        <w:tc>
          <w:tcPr>
            <w:tcW w:w="1667" w:type="dxa"/>
            <w:shd w:val="clear" w:color="auto" w:fill="EEECE1" w:themeFill="background2"/>
          </w:tcPr>
          <w:p w:rsidR="00AF5204" w:rsidRPr="00AF5204" w:rsidRDefault="00AF5204" w:rsidP="00E6243C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Ukupno</w:t>
            </w:r>
          </w:p>
        </w:tc>
      </w:tr>
      <w:tr w:rsidR="00AF5204" w:rsidRPr="00E6243C" w:rsidTr="00E6243C">
        <w:tc>
          <w:tcPr>
            <w:tcW w:w="185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F5204" w:rsidRPr="00E6243C" w:rsidTr="00E6243C">
        <w:tc>
          <w:tcPr>
            <w:tcW w:w="185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F5204" w:rsidRPr="00E6243C" w:rsidTr="00E6243C">
        <w:tc>
          <w:tcPr>
            <w:tcW w:w="185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F5204" w:rsidRPr="00E6243C" w:rsidTr="00E6243C">
        <w:tc>
          <w:tcPr>
            <w:tcW w:w="185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AF5204" w:rsidRPr="00E6243C" w:rsidRDefault="00AF5204" w:rsidP="00773CCC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AF5204" w:rsidRDefault="00AF5204" w:rsidP="00773CCC">
      <w:pPr>
        <w:spacing w:line="360" w:lineRule="auto"/>
        <w:rPr>
          <w:rFonts w:ascii="Calibri" w:eastAsia="Calibri" w:hAnsi="Calibri"/>
          <w:b/>
          <w:sz w:val="24"/>
          <w:szCs w:val="24"/>
        </w:rPr>
      </w:pPr>
    </w:p>
    <w:p w:rsidR="00E6243C" w:rsidRDefault="00E6243C" w:rsidP="00773CCC">
      <w:pPr>
        <w:spacing w:line="360" w:lineRule="auto"/>
        <w:rPr>
          <w:rFonts w:ascii="Calibri" w:eastAsia="Calibri" w:hAnsi="Calibri"/>
          <w:b/>
          <w:sz w:val="24"/>
          <w:szCs w:val="24"/>
        </w:rPr>
      </w:pPr>
    </w:p>
    <w:p w:rsidR="00E6243C" w:rsidRDefault="00E6243C" w:rsidP="00773CCC">
      <w:pPr>
        <w:spacing w:line="360" w:lineRule="auto"/>
        <w:rPr>
          <w:rFonts w:ascii="Calibri" w:eastAsia="Calibri" w:hAnsi="Calibri"/>
          <w:b/>
          <w:sz w:val="24"/>
          <w:szCs w:val="24"/>
        </w:rPr>
      </w:pPr>
    </w:p>
    <w:p w:rsidR="00E6243C" w:rsidRDefault="00E6243C" w:rsidP="00773CCC">
      <w:pPr>
        <w:spacing w:line="360" w:lineRule="auto"/>
        <w:rPr>
          <w:rFonts w:ascii="Calibri" w:eastAsia="Calibri" w:hAnsi="Calibri"/>
          <w:b/>
          <w:sz w:val="24"/>
          <w:szCs w:val="24"/>
        </w:rPr>
      </w:pPr>
    </w:p>
    <w:p w:rsidR="00773CCC" w:rsidRPr="00937FF3" w:rsidRDefault="00AF5204" w:rsidP="00773CCC">
      <w:pPr>
        <w:spacing w:line="36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>Planirani proizvodi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653"/>
        <w:gridCol w:w="2127"/>
        <w:gridCol w:w="1984"/>
        <w:gridCol w:w="1667"/>
      </w:tblGrid>
      <w:tr w:rsidR="00E6243C" w:rsidRPr="00AF5204" w:rsidTr="00102FFB">
        <w:tc>
          <w:tcPr>
            <w:tcW w:w="1857" w:type="dxa"/>
            <w:shd w:val="clear" w:color="auto" w:fill="EEECE1" w:themeFill="background2"/>
          </w:tcPr>
          <w:p w:rsidR="00E6243C" w:rsidRPr="00AF5204" w:rsidRDefault="00E6243C" w:rsidP="00102FFB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Naziv proizvoda</w:t>
            </w:r>
          </w:p>
        </w:tc>
        <w:tc>
          <w:tcPr>
            <w:tcW w:w="1653" w:type="dxa"/>
            <w:shd w:val="clear" w:color="auto" w:fill="EEECE1" w:themeFill="background2"/>
          </w:tcPr>
          <w:p w:rsidR="00E6243C" w:rsidRPr="00AF5204" w:rsidRDefault="00E6243C" w:rsidP="00102FFB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Jedinica mjere</w:t>
            </w:r>
          </w:p>
        </w:tc>
        <w:tc>
          <w:tcPr>
            <w:tcW w:w="2127" w:type="dxa"/>
            <w:shd w:val="clear" w:color="auto" w:fill="EEECE1" w:themeFill="background2"/>
          </w:tcPr>
          <w:p w:rsidR="00E6243C" w:rsidRPr="00AF5204" w:rsidRDefault="00E6243C" w:rsidP="00102FFB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Prodajna količina</w:t>
            </w:r>
          </w:p>
        </w:tc>
        <w:tc>
          <w:tcPr>
            <w:tcW w:w="1984" w:type="dxa"/>
            <w:shd w:val="clear" w:color="auto" w:fill="EEECE1" w:themeFill="background2"/>
          </w:tcPr>
          <w:p w:rsidR="00E6243C" w:rsidRPr="00AF5204" w:rsidRDefault="00E6243C" w:rsidP="00102FFB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Prodajna cijena</w:t>
            </w:r>
          </w:p>
        </w:tc>
        <w:tc>
          <w:tcPr>
            <w:tcW w:w="1667" w:type="dxa"/>
            <w:shd w:val="clear" w:color="auto" w:fill="EEECE1" w:themeFill="background2"/>
          </w:tcPr>
          <w:p w:rsidR="00E6243C" w:rsidRPr="00AF5204" w:rsidRDefault="00E6243C" w:rsidP="00102FFB">
            <w:pPr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F5204">
              <w:rPr>
                <w:rFonts w:eastAsia="Calibri" w:cstheme="minorHAnsi"/>
                <w:b/>
                <w:sz w:val="24"/>
                <w:szCs w:val="24"/>
              </w:rPr>
              <w:t>Ukupno</w:t>
            </w:r>
          </w:p>
        </w:tc>
      </w:tr>
      <w:tr w:rsidR="00E6243C" w:rsidRPr="00E6243C" w:rsidTr="00102FFB">
        <w:tc>
          <w:tcPr>
            <w:tcW w:w="185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6243C" w:rsidRPr="00E6243C" w:rsidTr="00102FFB">
        <w:tc>
          <w:tcPr>
            <w:tcW w:w="185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6243C" w:rsidRPr="00E6243C" w:rsidTr="00102FFB">
        <w:tc>
          <w:tcPr>
            <w:tcW w:w="185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6243C" w:rsidRPr="00E6243C" w:rsidTr="00102FFB">
        <w:tc>
          <w:tcPr>
            <w:tcW w:w="185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53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43C" w:rsidRPr="00E6243C" w:rsidRDefault="00E6243C" w:rsidP="00102FFB">
            <w:pPr>
              <w:spacing w:line="36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464C0C" w:rsidRPr="00773CCC" w:rsidRDefault="00464C0C" w:rsidP="00773CCC">
      <w:pPr>
        <w:spacing w:line="360" w:lineRule="auto"/>
        <w:rPr>
          <w:rFonts w:ascii="Calibri" w:eastAsia="Calibri" w:hAnsi="Calibri"/>
          <w:b/>
          <w:sz w:val="32"/>
          <w:szCs w:val="32"/>
        </w:rPr>
      </w:pPr>
    </w:p>
    <w:p w:rsidR="00773CCC" w:rsidRDefault="00773CCC" w:rsidP="0001362E">
      <w:pPr>
        <w:pStyle w:val="Naslov1"/>
        <w:rPr>
          <w:rFonts w:eastAsia="Calibri"/>
        </w:rPr>
      </w:pPr>
      <w:r w:rsidRPr="00773CCC">
        <w:rPr>
          <w:rFonts w:eastAsia="Calibri"/>
        </w:rPr>
        <w:t>Kriteriji odabira</w:t>
      </w:r>
    </w:p>
    <w:p w:rsidR="00464C0C" w:rsidRPr="00464C0C" w:rsidRDefault="00464C0C" w:rsidP="00464C0C"/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667"/>
        <w:gridCol w:w="7692"/>
        <w:gridCol w:w="929"/>
      </w:tblGrid>
      <w:tr w:rsidR="00464C0C" w:rsidRPr="00B64004" w:rsidTr="00D343AC">
        <w:trPr>
          <w:trHeight w:val="325"/>
        </w:trPr>
        <w:tc>
          <w:tcPr>
            <w:tcW w:w="5000" w:type="pct"/>
            <w:gridSpan w:val="3"/>
            <w:tcBorders>
              <w:bottom w:val="single" w:sz="12" w:space="0" w:color="9CC2E5"/>
            </w:tcBorders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004">
              <w:rPr>
                <w:rFonts w:ascii="Times New Roman" w:hAnsi="Times New Roman"/>
                <w:b/>
                <w:bCs/>
              </w:rPr>
              <w:t>KRITERIJI ODABIRA ZA PROJEKTNE PRIJEDLOGE  – TIP OPERACIJE 1.1.4</w:t>
            </w:r>
          </w:p>
        </w:tc>
      </w:tr>
      <w:tr w:rsidR="00464C0C" w:rsidRPr="00B64004" w:rsidTr="00D343AC">
        <w:trPr>
          <w:trHeight w:val="325"/>
        </w:trPr>
        <w:tc>
          <w:tcPr>
            <w:tcW w:w="5000" w:type="pct"/>
            <w:gridSpan w:val="3"/>
            <w:tcBorders>
              <w:bottom w:val="single" w:sz="12" w:space="0" w:color="9CC2E5"/>
            </w:tcBorders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004">
              <w:rPr>
                <w:rFonts w:ascii="Times New Roman" w:eastAsia="+mn-ea" w:hAnsi="Times New Roman"/>
                <w:b/>
                <w:lang w:eastAsia="zh-CN"/>
              </w:rPr>
              <w:t>Potpora razvoju malih poljoprivrednih gospodarstava</w:t>
            </w:r>
          </w:p>
        </w:tc>
      </w:tr>
      <w:tr w:rsidR="00464C0C" w:rsidRPr="00B64004" w:rsidTr="00D343AC">
        <w:trPr>
          <w:trHeight w:val="325"/>
        </w:trPr>
        <w:tc>
          <w:tcPr>
            <w:tcW w:w="5000" w:type="pct"/>
            <w:gridSpan w:val="3"/>
            <w:tcBorders>
              <w:bottom w:val="single" w:sz="12" w:space="0" w:color="9CC2E5"/>
            </w:tcBorders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004">
              <w:rPr>
                <w:rFonts w:ascii="Times New Roman" w:eastAsia="+mn-ea" w:hAnsi="Times New Roman"/>
                <w:i/>
                <w:lang w:eastAsia="zh-CN"/>
              </w:rPr>
              <w:t>Sukladna tipu operacije 6.3.1 PRR 2014.-2020</w:t>
            </w:r>
            <w:r w:rsidRPr="00B64004">
              <w:rPr>
                <w:rFonts w:ascii="Times New Roman" w:eastAsia="+mn-ea" w:hAnsi="Times New Roman"/>
                <w:lang w:eastAsia="zh-CN"/>
              </w:rPr>
              <w:t>.</w:t>
            </w:r>
          </w:p>
        </w:tc>
      </w:tr>
      <w:tr w:rsidR="00464C0C" w:rsidRPr="00B64004" w:rsidTr="00D343AC">
        <w:trPr>
          <w:trHeight w:val="325"/>
        </w:trPr>
        <w:tc>
          <w:tcPr>
            <w:tcW w:w="4500" w:type="pct"/>
            <w:gridSpan w:val="2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004">
              <w:rPr>
                <w:rFonts w:ascii="Times New Roman" w:hAnsi="Times New Roman"/>
                <w:b/>
                <w:bCs/>
              </w:rPr>
              <w:t>KRITERIJ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Bodovi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400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41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 xml:space="preserve">Ekonomska veličina poljoprivrednog gospodarstva – nositelja projekta 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max.20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41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2.000 € - 3.999 €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20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41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4.000 € - 7.999 €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10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400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41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Status zaposlenja nositelja poljoprivrednog gospodarstva ili člana obiteljskog poljoprivrednog gospodarstva</w:t>
            </w:r>
            <w:r w:rsidRPr="00B6400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 xml:space="preserve"> max.20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41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 xml:space="preserve">Nositelj poljoprivrednog gospodarstva ili član obiteljskog poljoprivrednog gospodarstva je prije podnošenja Zahtjeva za potporu bio neprekidno nezaposlen 3 godine i više </w:t>
            </w:r>
          </w:p>
        </w:tc>
        <w:tc>
          <w:tcPr>
            <w:tcW w:w="500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20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41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Nositelj poljoprivrednog gospodarstva ili član obiteljskog poljoprivrednog gospodarstva je prije podnošenja Zahtjeva za potporu bio neprekidno nezaposlen manje od 3 godine</w:t>
            </w:r>
          </w:p>
        </w:tc>
        <w:tc>
          <w:tcPr>
            <w:tcW w:w="500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10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400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41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Aktivnosti iz poslovnog plana imaju pozitivan utjecaj na okoliš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10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400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41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Održivost projekta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10</w:t>
            </w:r>
          </w:p>
        </w:tc>
      </w:tr>
      <w:tr w:rsidR="00464C0C" w:rsidRPr="00B64004" w:rsidTr="00D343AC">
        <w:tc>
          <w:tcPr>
            <w:tcW w:w="359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400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41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Ulaganja koja se provode unutar zaštićenih područja prirode i područja ekološke mreže Natura 2000</w:t>
            </w:r>
          </w:p>
        </w:tc>
        <w:tc>
          <w:tcPr>
            <w:tcW w:w="500" w:type="pct"/>
            <w:shd w:val="clear" w:color="auto" w:fill="auto"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10</w:t>
            </w:r>
          </w:p>
        </w:tc>
      </w:tr>
      <w:tr w:rsidR="00464C0C" w:rsidRPr="00B64004" w:rsidTr="00D343AC">
        <w:tc>
          <w:tcPr>
            <w:tcW w:w="4500" w:type="pct"/>
            <w:gridSpan w:val="2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004">
              <w:rPr>
                <w:rFonts w:ascii="Times New Roman" w:hAnsi="Times New Roman"/>
                <w:b/>
                <w:bCs/>
              </w:rPr>
              <w:t>MAKSIMALNI BROJ BODOVA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B64004">
              <w:rPr>
                <w:rFonts w:ascii="Times New Roman" w:hAnsi="Times New Roman"/>
                <w:b/>
              </w:rPr>
              <w:t>0</w:t>
            </w:r>
          </w:p>
        </w:tc>
      </w:tr>
      <w:tr w:rsidR="00464C0C" w:rsidRPr="00B64004" w:rsidTr="00D343AC">
        <w:tc>
          <w:tcPr>
            <w:tcW w:w="4500" w:type="pct"/>
            <w:gridSpan w:val="2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4004">
              <w:rPr>
                <w:rFonts w:ascii="Times New Roman" w:hAnsi="Times New Roman"/>
                <w:bCs/>
              </w:rPr>
              <w:t>PRAG PROLAZNOSTI</w:t>
            </w:r>
          </w:p>
        </w:tc>
        <w:tc>
          <w:tcPr>
            <w:tcW w:w="500" w:type="pct"/>
            <w:shd w:val="clear" w:color="auto" w:fill="auto"/>
            <w:hideMark/>
          </w:tcPr>
          <w:p w:rsidR="00464C0C" w:rsidRPr="00B64004" w:rsidRDefault="00464C0C" w:rsidP="00D343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4004">
              <w:rPr>
                <w:rFonts w:ascii="Times New Roman" w:hAnsi="Times New Roman"/>
              </w:rPr>
              <w:t>30</w:t>
            </w:r>
          </w:p>
        </w:tc>
      </w:tr>
    </w:tbl>
    <w:p w:rsidR="00937FF3" w:rsidRDefault="00937FF3" w:rsidP="00937FF3">
      <w:pPr>
        <w:spacing w:before="240" w:line="240" w:lineRule="atLeast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Ukupno ostvareni bodovi po kriterijima odabira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37FF3" w:rsidTr="00937FF3">
        <w:tc>
          <w:tcPr>
            <w:tcW w:w="9288" w:type="dxa"/>
          </w:tcPr>
          <w:p w:rsidR="00937FF3" w:rsidRDefault="00937FF3" w:rsidP="00937FF3">
            <w:pPr>
              <w:spacing w:before="240" w:line="240" w:lineRule="atLeast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937FF3" w:rsidRPr="00937FF3" w:rsidRDefault="00937FF3" w:rsidP="00937FF3">
      <w:pPr>
        <w:spacing w:line="36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Zaokružite i upišite ukupni broj bodova.</w:t>
      </w:r>
    </w:p>
    <w:p w:rsidR="00BE43D5" w:rsidRDefault="0001362E" w:rsidP="0001362E">
      <w:pPr>
        <w:pStyle w:val="Naslov1"/>
        <w:rPr>
          <w:rFonts w:eastAsia="Calibri"/>
        </w:rPr>
      </w:pPr>
      <w:r>
        <w:rPr>
          <w:rFonts w:eastAsia="Calibri"/>
        </w:rPr>
        <w:t xml:space="preserve"> </w:t>
      </w:r>
      <w:r w:rsidR="00BE43D5">
        <w:rPr>
          <w:rFonts w:eastAsia="Calibri"/>
        </w:rPr>
        <w:t>Poslovni plan</w:t>
      </w:r>
    </w:p>
    <w:p w:rsidR="0001362E" w:rsidRDefault="0001362E" w:rsidP="0001362E"/>
    <w:p w:rsidR="0001362E" w:rsidRPr="0001362E" w:rsidRDefault="0001362E" w:rsidP="0001362E"/>
    <w:p w:rsidR="00BE43D5" w:rsidRDefault="0001362E" w:rsidP="0001362E">
      <w:pPr>
        <w:pStyle w:val="Naslov1"/>
        <w:jc w:val="both"/>
      </w:pPr>
      <w:r>
        <w:rPr>
          <w:rStyle w:val="Naslov1Char"/>
          <w:b/>
        </w:rPr>
        <w:lastRenderedPageBreak/>
        <w:t xml:space="preserve"> </w:t>
      </w:r>
      <w:r w:rsidR="00BE43D5" w:rsidRPr="0001362E">
        <w:rPr>
          <w:rStyle w:val="Naslov1Char"/>
          <w:b/>
        </w:rPr>
        <w:t>Informacije o korisniku (navedite opće informacije o korisniku</w:t>
      </w:r>
      <w:r w:rsidR="00BE43D5" w:rsidRPr="0001362E">
        <w:t xml:space="preserve"> uključujući obrazovanje i profesionalno radno iskustvo, opišite postojeće stanje PG-a uključujući površinu oranica</w:t>
      </w:r>
      <w:r w:rsidR="00464C0C">
        <w:t>,</w:t>
      </w:r>
      <w:r w:rsidR="00BE43D5" w:rsidRPr="0001362E">
        <w:t xml:space="preserve"> kultiviranih kultura i broj stoke iz JRDŽ, trenutačno stanje materijalne imovine (oprem</w:t>
      </w:r>
      <w:r w:rsidR="00464C0C">
        <w:t>a</w:t>
      </w:r>
      <w:r w:rsidR="00BE43D5" w:rsidRPr="0001362E">
        <w:t>, mehanizacija, staje), trenutnu situaciju zaposlenika odnosno radnika, postojeću proizvodnju, prihodi od prodaje, postojeću tržišnu situaciju, lokaciju, ekonomsku veličinu)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1362E" w:rsidTr="0001362E">
        <w:trPr>
          <w:trHeight w:val="6307"/>
        </w:trPr>
        <w:tc>
          <w:tcPr>
            <w:tcW w:w="9288" w:type="dxa"/>
          </w:tcPr>
          <w:p w:rsidR="0001362E" w:rsidRDefault="0001362E" w:rsidP="0001362E"/>
        </w:tc>
      </w:tr>
    </w:tbl>
    <w:p w:rsidR="00BE43D5" w:rsidRDefault="00BE43D5" w:rsidP="0001362E">
      <w:pPr>
        <w:spacing w:line="360" w:lineRule="auto"/>
        <w:ind w:firstLine="360"/>
        <w:rPr>
          <w:rFonts w:ascii="Calibri" w:eastAsia="Calibri" w:hAnsi="Calibri"/>
        </w:rPr>
      </w:pPr>
      <w:r w:rsidRPr="0001362E">
        <w:rPr>
          <w:rFonts w:ascii="Calibri" w:eastAsia="Calibri" w:hAnsi="Calibri"/>
        </w:rPr>
        <w:t>Prilog 4. Poslovni plan</w:t>
      </w:r>
      <w:r w:rsidR="00121577" w:rsidRPr="0001362E">
        <w:rPr>
          <w:rFonts w:ascii="Calibri" w:eastAsia="Calibri" w:hAnsi="Calibri"/>
        </w:rPr>
        <w:t xml:space="preserve"> u W</w:t>
      </w:r>
      <w:r w:rsidRPr="0001362E">
        <w:rPr>
          <w:rFonts w:ascii="Calibri" w:eastAsia="Calibri" w:hAnsi="Calibri"/>
        </w:rPr>
        <w:t>ordu</w:t>
      </w:r>
    </w:p>
    <w:p w:rsidR="0001362E" w:rsidRDefault="0001362E" w:rsidP="0001362E">
      <w:pPr>
        <w:spacing w:line="360" w:lineRule="auto"/>
        <w:ind w:firstLine="360"/>
        <w:rPr>
          <w:rFonts w:ascii="Calibri" w:eastAsia="Calibri" w:hAnsi="Calibri"/>
        </w:rPr>
      </w:pPr>
    </w:p>
    <w:p w:rsidR="0001362E" w:rsidRPr="0001362E" w:rsidRDefault="0001362E" w:rsidP="0001362E">
      <w:pPr>
        <w:spacing w:line="360" w:lineRule="auto"/>
        <w:ind w:firstLine="360"/>
        <w:rPr>
          <w:rFonts w:ascii="Calibri" w:eastAsia="Calibri" w:hAnsi="Calibri"/>
        </w:rPr>
      </w:pPr>
    </w:p>
    <w:p w:rsidR="00121577" w:rsidRDefault="0001362E" w:rsidP="0001362E">
      <w:pPr>
        <w:pStyle w:val="Naslov1"/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r w:rsidR="00121577">
        <w:rPr>
          <w:rFonts w:eastAsia="Calibri"/>
        </w:rPr>
        <w:t>Ciljevi</w:t>
      </w:r>
    </w:p>
    <w:p w:rsidR="00121577" w:rsidRPr="0001362E" w:rsidRDefault="00121577" w:rsidP="00121577">
      <w:pPr>
        <w:pStyle w:val="Odlomakpopisa"/>
        <w:numPr>
          <w:ilvl w:val="0"/>
          <w:numId w:val="8"/>
        </w:numPr>
        <w:spacing w:line="360" w:lineRule="auto"/>
        <w:rPr>
          <w:rFonts w:ascii="Calibri" w:eastAsia="Calibri" w:hAnsi="Calibri"/>
          <w:b/>
        </w:rPr>
      </w:pPr>
      <w:r w:rsidRPr="0001362E">
        <w:rPr>
          <w:rFonts w:ascii="Calibri" w:eastAsia="Calibri" w:hAnsi="Calibri"/>
          <w:b/>
        </w:rPr>
        <w:t>Modernizacija i/ili unapređenje procesa rada i poslovanja</w:t>
      </w:r>
    </w:p>
    <w:p w:rsidR="00121577" w:rsidRPr="0001362E" w:rsidRDefault="00121577" w:rsidP="00121577">
      <w:pPr>
        <w:pStyle w:val="Odlomakpopisa"/>
        <w:numPr>
          <w:ilvl w:val="0"/>
          <w:numId w:val="8"/>
        </w:numPr>
        <w:spacing w:line="360" w:lineRule="auto"/>
        <w:rPr>
          <w:rFonts w:ascii="Calibri" w:eastAsia="Calibri" w:hAnsi="Calibri"/>
          <w:b/>
        </w:rPr>
      </w:pPr>
      <w:r w:rsidRPr="0001362E">
        <w:rPr>
          <w:rFonts w:ascii="Calibri" w:eastAsia="Calibri" w:hAnsi="Calibri"/>
          <w:b/>
        </w:rPr>
        <w:t>Povećanje proizvodnog kapaciteta iskazanog kroz povećanje ukupnog standardnog ekonomskog rezultata</w:t>
      </w:r>
    </w:p>
    <w:p w:rsidR="00121577" w:rsidRPr="0001362E" w:rsidRDefault="0001362E" w:rsidP="0001362E">
      <w:pPr>
        <w:pStyle w:val="Naslov1"/>
      </w:pPr>
      <w:r>
        <w:rPr>
          <w:rStyle w:val="Naslov1Char"/>
          <w:b/>
        </w:rPr>
        <w:t xml:space="preserve"> </w:t>
      </w:r>
      <w:r w:rsidR="00121577" w:rsidRPr="0001362E">
        <w:rPr>
          <w:rStyle w:val="Naslov1Char"/>
          <w:b/>
        </w:rPr>
        <w:t>Plan poslovanja (detaljno opišite plan poslovanja nakon</w:t>
      </w:r>
      <w:r w:rsidR="00121577" w:rsidRPr="0001362E">
        <w:t xml:space="preserve"> provedbe aktivnosti određene poslovnim planom)</w:t>
      </w:r>
    </w:p>
    <w:p w:rsidR="00D73ED8" w:rsidRPr="0001362E" w:rsidRDefault="00D73ED8" w:rsidP="00D73ED8">
      <w:pPr>
        <w:spacing w:line="360" w:lineRule="auto"/>
        <w:ind w:left="360"/>
        <w:rPr>
          <w:rFonts w:ascii="Calibri" w:eastAsia="Calibri" w:hAnsi="Calibri"/>
        </w:rPr>
      </w:pPr>
      <w:r w:rsidRPr="0001362E">
        <w:rPr>
          <w:rFonts w:ascii="Calibri" w:eastAsia="Calibri" w:hAnsi="Calibri"/>
        </w:rPr>
        <w:t>Prilog 5. Poslovni plan u Excelu</w:t>
      </w:r>
    </w:p>
    <w:p w:rsidR="00D73ED8" w:rsidRPr="0001362E" w:rsidRDefault="00D73ED8" w:rsidP="00D73ED8">
      <w:pPr>
        <w:spacing w:line="360" w:lineRule="auto"/>
        <w:ind w:left="360"/>
        <w:rPr>
          <w:rFonts w:ascii="Calibri" w:eastAsia="Calibri" w:hAnsi="Calibri"/>
        </w:rPr>
      </w:pPr>
      <w:r w:rsidRPr="0001362E">
        <w:rPr>
          <w:rFonts w:ascii="Calibri" w:eastAsia="Calibri" w:hAnsi="Calibri"/>
        </w:rPr>
        <w:t>Prilog 6. FADN kalkulator</w:t>
      </w:r>
    </w:p>
    <w:p w:rsidR="00E7050E" w:rsidRDefault="0001362E" w:rsidP="0001362E">
      <w:pPr>
        <w:pStyle w:val="Naslov1"/>
        <w:rPr>
          <w:rFonts w:eastAsia="Calibri"/>
        </w:rPr>
      </w:pPr>
      <w:r>
        <w:rPr>
          <w:rFonts w:eastAsia="Calibri"/>
        </w:rPr>
        <w:t xml:space="preserve"> </w:t>
      </w:r>
      <w:r w:rsidR="00E7050E">
        <w:rPr>
          <w:rFonts w:eastAsia="Calibri"/>
        </w:rPr>
        <w:t>Podaci za izvještavanje</w:t>
      </w:r>
    </w:p>
    <w:p w:rsidR="00E7050E" w:rsidRPr="0001362E" w:rsidRDefault="0001362E" w:rsidP="0001362E">
      <w:pPr>
        <w:pStyle w:val="Naslov2"/>
        <w:numPr>
          <w:ilvl w:val="0"/>
          <w:numId w:val="0"/>
        </w:numPr>
        <w:ind w:left="360"/>
      </w:pPr>
      <w:r>
        <w:rPr>
          <w:rStyle w:val="Naslov2Char"/>
          <w:b/>
        </w:rPr>
        <w:t xml:space="preserve">14.1. </w:t>
      </w:r>
      <w:r w:rsidR="00E7050E" w:rsidRPr="0001362E">
        <w:rPr>
          <w:rStyle w:val="Naslov2Char"/>
          <w:b/>
        </w:rPr>
        <w:t>Gospodarstvo je upisano u Upisnik subjekata u ekološkoj</w:t>
      </w:r>
      <w:r w:rsidRPr="0001362E">
        <w:t xml:space="preserve"> </w:t>
      </w:r>
      <w:r w:rsidR="00E7050E" w:rsidRPr="0001362E">
        <w:t>poljoprivredi</w:t>
      </w:r>
    </w:p>
    <w:p w:rsidR="00E7050E" w:rsidRPr="0001362E" w:rsidRDefault="00E7050E" w:rsidP="0001362E">
      <w:pPr>
        <w:pStyle w:val="Odlomakpopisa"/>
        <w:spacing w:line="360" w:lineRule="auto"/>
        <w:ind w:left="1428" w:firstLine="696"/>
        <w:rPr>
          <w:rFonts w:ascii="Calibri" w:eastAsia="Calibri" w:hAnsi="Calibri"/>
          <w:b/>
        </w:rPr>
      </w:pPr>
      <w:r w:rsidRPr="0001362E">
        <w:rPr>
          <w:rFonts w:ascii="Calibri" w:eastAsia="Calibri" w:hAnsi="Calibri"/>
          <w:b/>
        </w:rPr>
        <w:t>DA  NE</w:t>
      </w:r>
    </w:p>
    <w:p w:rsidR="00E7050E" w:rsidRPr="0001362E" w:rsidRDefault="0001362E" w:rsidP="0001362E">
      <w:pPr>
        <w:pStyle w:val="Naslov2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 xml:space="preserve">14.2. </w:t>
      </w:r>
      <w:r w:rsidR="00E7050E" w:rsidRPr="0001362E">
        <w:rPr>
          <w:rFonts w:eastAsia="Calibri"/>
        </w:rPr>
        <w:t>Broj očuvanih radnih mjesta provedbom predmetnih aktivnosti (broj):</w:t>
      </w:r>
    </w:p>
    <w:p w:rsidR="00E7050E" w:rsidRPr="0001362E" w:rsidRDefault="0001362E" w:rsidP="0001362E">
      <w:pPr>
        <w:pStyle w:val="Naslov2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 xml:space="preserve">14.3. </w:t>
      </w:r>
      <w:r w:rsidR="00E7050E" w:rsidRPr="0001362E">
        <w:rPr>
          <w:rFonts w:eastAsia="Calibri"/>
        </w:rPr>
        <w:t>Mladi poljoprivrednik</w:t>
      </w:r>
    </w:p>
    <w:p w:rsidR="00E7050E" w:rsidRPr="0001362E" w:rsidRDefault="00E7050E" w:rsidP="0001362E">
      <w:pPr>
        <w:spacing w:line="360" w:lineRule="auto"/>
        <w:ind w:left="1776" w:firstLine="348"/>
        <w:rPr>
          <w:rFonts w:ascii="Calibri" w:eastAsia="Calibri" w:hAnsi="Calibri"/>
          <w:b/>
          <w:sz w:val="24"/>
          <w:szCs w:val="24"/>
        </w:rPr>
      </w:pPr>
      <w:r w:rsidRPr="0001362E">
        <w:rPr>
          <w:rFonts w:ascii="Calibri" w:eastAsia="Calibri" w:hAnsi="Calibri"/>
          <w:b/>
          <w:sz w:val="24"/>
          <w:szCs w:val="24"/>
        </w:rPr>
        <w:t>DA NE</w:t>
      </w:r>
    </w:p>
    <w:p w:rsidR="0001362E" w:rsidRDefault="00E7050E" w:rsidP="0001362E">
      <w:pPr>
        <w:spacing w:line="360" w:lineRule="auto"/>
        <w:ind w:left="360"/>
        <w:rPr>
          <w:rFonts w:ascii="Calibri" w:eastAsia="Calibri" w:hAnsi="Calibri"/>
        </w:rPr>
      </w:pPr>
      <w:r w:rsidRPr="0001362E">
        <w:rPr>
          <w:rFonts w:ascii="Calibri" w:eastAsia="Calibri" w:hAnsi="Calibri"/>
        </w:rPr>
        <w:t>Prilog 7. Evidencija o prodaji vlastitih poljoprivrednih proizvoda</w:t>
      </w:r>
    </w:p>
    <w:p w:rsidR="00812F5A" w:rsidRPr="00E6243C" w:rsidRDefault="00E7050E" w:rsidP="00E6243C">
      <w:pPr>
        <w:spacing w:line="360" w:lineRule="auto"/>
        <w:ind w:left="360"/>
        <w:rPr>
          <w:rFonts w:ascii="Calibri" w:eastAsia="Calibri" w:hAnsi="Calibri"/>
        </w:rPr>
      </w:pPr>
      <w:r w:rsidRPr="0001362E">
        <w:rPr>
          <w:rFonts w:ascii="Calibri" w:eastAsia="Calibri" w:hAnsi="Calibri"/>
        </w:rPr>
        <w:t>Prilog 8. Izjava korisnika kojim izjavljuje da nije bio obvezan predavati Prijavu poreza na dohodak za prethodnu godinu sukladno nacionalnom zakonodavstvu</w:t>
      </w:r>
    </w:p>
    <w:p w:rsidR="00812F5A" w:rsidRPr="00812F5A" w:rsidRDefault="00812F5A" w:rsidP="00812F5A">
      <w:pPr>
        <w:spacing w:line="360" w:lineRule="auto"/>
        <w:rPr>
          <w:rFonts w:ascii="Calibri" w:eastAsia="Calibri" w:hAnsi="Calibri"/>
          <w:b/>
        </w:rPr>
      </w:pPr>
    </w:p>
    <w:p w:rsidR="00812F5A" w:rsidRDefault="00812F5A" w:rsidP="004B78F2">
      <w:pPr>
        <w:spacing w:after="0" w:line="360" w:lineRule="auto"/>
        <w:rPr>
          <w:rFonts w:ascii="Calibri" w:eastAsia="Calibri" w:hAnsi="Calibri" w:cs="Times New Roman"/>
          <w:b/>
          <w:sz w:val="24"/>
        </w:rPr>
      </w:pPr>
    </w:p>
    <w:p w:rsidR="00812F5A" w:rsidRDefault="00812F5A" w:rsidP="004B78F2">
      <w:pPr>
        <w:spacing w:after="0" w:line="360" w:lineRule="auto"/>
        <w:rPr>
          <w:rFonts w:ascii="Calibri" w:eastAsia="Calibri" w:hAnsi="Calibri" w:cs="Times New Roman"/>
          <w:b/>
          <w:sz w:val="24"/>
        </w:rPr>
      </w:pPr>
    </w:p>
    <w:p w:rsidR="004B78F2" w:rsidRDefault="004B78F2" w:rsidP="004B78F2">
      <w:pPr>
        <w:spacing w:after="0" w:line="360" w:lineRule="auto"/>
        <w:rPr>
          <w:rFonts w:ascii="Calibri" w:eastAsia="Calibri" w:hAnsi="Calibri" w:cs="Times New Roman"/>
          <w:b/>
          <w:sz w:val="24"/>
        </w:rPr>
      </w:pPr>
    </w:p>
    <w:p w:rsidR="00E342A8" w:rsidRDefault="00E342A8" w:rsidP="004B78F2">
      <w:pPr>
        <w:spacing w:after="0" w:line="360" w:lineRule="auto"/>
        <w:rPr>
          <w:rFonts w:ascii="Calibri" w:eastAsia="Calibri" w:hAnsi="Calibri" w:cs="Times New Roman"/>
          <w:b/>
          <w:sz w:val="24"/>
        </w:rPr>
      </w:pPr>
    </w:p>
    <w:p w:rsidR="004B78F2" w:rsidRDefault="004B78F2" w:rsidP="004B78F2">
      <w:pPr>
        <w:spacing w:after="0" w:line="360" w:lineRule="auto"/>
        <w:rPr>
          <w:rFonts w:ascii="Calibri" w:eastAsia="Calibri" w:hAnsi="Calibri" w:cs="Times New Roman"/>
          <w:b/>
          <w:sz w:val="24"/>
        </w:rPr>
      </w:pPr>
    </w:p>
    <w:p w:rsidR="004B78F2" w:rsidRPr="004212BE" w:rsidRDefault="004B78F2" w:rsidP="008A1230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4212BE" w:rsidRPr="004212BE" w:rsidRDefault="004212BE" w:rsidP="004212B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F002EB" w:rsidRDefault="00F002EB" w:rsidP="00F002EB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</w:p>
    <w:p w:rsidR="004212BE" w:rsidRDefault="004212BE" w:rsidP="00CA5F6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sectPr w:rsidR="004212BE" w:rsidSect="009A536A">
      <w:headerReference w:type="default" r:id="rId8"/>
      <w:footerReference w:type="default" r:id="rId9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C4" w:rsidRDefault="009A4BC4" w:rsidP="009A536A">
      <w:pPr>
        <w:spacing w:after="0" w:line="240" w:lineRule="auto"/>
      </w:pPr>
      <w:r>
        <w:separator/>
      </w:r>
    </w:p>
  </w:endnote>
  <w:endnote w:type="continuationSeparator" w:id="0">
    <w:p w:rsidR="009A4BC4" w:rsidRDefault="009A4BC4" w:rsidP="009A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080"/>
      <w:gridCol w:w="3850"/>
      <w:gridCol w:w="3330"/>
    </w:tblGrid>
    <w:tr w:rsidR="009A536A" w:rsidTr="00630437">
      <w:trPr>
        <w:jc w:val="center"/>
      </w:trPr>
      <w:tc>
        <w:tcPr>
          <w:tcW w:w="10260" w:type="dxa"/>
          <w:gridSpan w:val="3"/>
          <w:shd w:val="clear" w:color="auto" w:fill="auto"/>
        </w:tcPr>
        <w:p w:rsidR="001A078F" w:rsidRDefault="001A078F" w:rsidP="001A078F">
          <w:pPr>
            <w:widowControl w:val="0"/>
            <w:suppressAutoHyphens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</w:pPr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 xml:space="preserve">Ovaj projekt sufinanciran je sredstvima Europske unije Europski fond za ruralni razvoj, </w:t>
          </w:r>
        </w:p>
        <w:p w:rsidR="001A078F" w:rsidRDefault="001A078F" w:rsidP="001A078F">
          <w:pPr>
            <w:widowControl w:val="0"/>
            <w:suppressAutoHyphens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>Podmjera</w:t>
          </w:r>
          <w:proofErr w:type="spellEnd"/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 xml:space="preserve"> 19.2. "Provedba operacija unutar CLLD strategije", </w:t>
          </w:r>
          <w:proofErr w:type="spellStart"/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>Podmjera</w:t>
          </w:r>
          <w:proofErr w:type="spellEnd"/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 xml:space="preserve"> 19.3. "Priprema i provedba aktivnosti suradnje LAG-a" i </w:t>
          </w:r>
          <w:proofErr w:type="spellStart"/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>Podmjera</w:t>
          </w:r>
          <w:proofErr w:type="spellEnd"/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 xml:space="preserve"> 19.4. "Tekući troškovi i animacija“ u okviru Mjere 19 „LEADER – CLLD“</w:t>
          </w:r>
        </w:p>
        <w:p w:rsidR="001A078F" w:rsidRDefault="001A078F" w:rsidP="001A078F">
          <w:pPr>
            <w:widowControl w:val="0"/>
            <w:suppressAutoHyphens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</w:pPr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>LAG FRANKOPAN</w:t>
          </w:r>
        </w:p>
        <w:p w:rsidR="001A078F" w:rsidRDefault="001A078F" w:rsidP="001A078F">
          <w:pPr>
            <w:widowControl w:val="0"/>
            <w:suppressAutoHyphens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</w:pPr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>Programa ruralnog razvoja Republike Hrvatske za razdoblje 2014. – 2020.</w:t>
          </w:r>
        </w:p>
        <w:p w:rsidR="009A536A" w:rsidRPr="008B5A2F" w:rsidRDefault="001A078F" w:rsidP="001A078F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>Udio sufinanciranja 90%EU, 10%RH</w:t>
          </w:r>
          <w:r>
            <w:rPr>
              <w:rFonts w:ascii="Arial" w:hAnsi="Arial" w:cs="Arial"/>
              <w:sz w:val="18"/>
              <w:szCs w:val="18"/>
              <w:lang w:eastAsia="zh-CN"/>
            </w:rPr>
            <w:br/>
          </w:r>
          <w:r>
            <w:rPr>
              <w:rFonts w:ascii="Arial" w:hAnsi="Arial" w:cs="Arial"/>
              <w:sz w:val="18"/>
              <w:szCs w:val="18"/>
              <w:shd w:val="clear" w:color="auto" w:fill="FFFFFF"/>
              <w:lang w:eastAsia="zh-CN"/>
            </w:rPr>
            <w:t>Europski poljoprivredni fond za ruralni razvoj: Europa ulaže u ruralna područja</w:t>
          </w:r>
        </w:p>
      </w:tc>
    </w:tr>
    <w:tr w:rsidR="009A536A" w:rsidTr="00630437">
      <w:trPr>
        <w:jc w:val="center"/>
      </w:trPr>
      <w:tc>
        <w:tcPr>
          <w:tcW w:w="3080" w:type="dxa"/>
          <w:shd w:val="clear" w:color="auto" w:fill="auto"/>
        </w:tcPr>
        <w:p w:rsidR="009A536A" w:rsidRDefault="009A536A" w:rsidP="00184D03">
          <w:pPr>
            <w:pStyle w:val="Podnoje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555ACC77" wp14:editId="1762E30D">
                <wp:extent cx="647700" cy="4381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shd w:val="clear" w:color="auto" w:fill="auto"/>
        </w:tcPr>
        <w:p w:rsidR="009A536A" w:rsidRDefault="009A536A" w:rsidP="00184D03">
          <w:pPr>
            <w:pStyle w:val="Podnoje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47AD19D4" wp14:editId="56C4A505">
                <wp:extent cx="466725" cy="46672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shd w:val="clear" w:color="auto" w:fill="auto"/>
        </w:tcPr>
        <w:p w:rsidR="009A536A" w:rsidRDefault="009A536A" w:rsidP="00184D03">
          <w:pPr>
            <w:pStyle w:val="Podnoje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50FB83D6" wp14:editId="5BFD8C78">
                <wp:extent cx="809625" cy="40957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536A" w:rsidRDefault="009A536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C4" w:rsidRDefault="009A4BC4" w:rsidP="009A536A">
      <w:pPr>
        <w:spacing w:after="0" w:line="240" w:lineRule="auto"/>
      </w:pPr>
      <w:r>
        <w:separator/>
      </w:r>
    </w:p>
  </w:footnote>
  <w:footnote w:type="continuationSeparator" w:id="0">
    <w:p w:rsidR="009A4BC4" w:rsidRDefault="009A4BC4" w:rsidP="009A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6A" w:rsidRPr="007F78FE" w:rsidRDefault="00184D03" w:rsidP="00184D03">
    <w:pPr>
      <w:spacing w:after="0" w:line="240" w:lineRule="auto"/>
      <w:ind w:left="7080" w:firstLine="708"/>
      <w:jc w:val="right"/>
      <w:rPr>
        <w:rFonts w:ascii="Arial Narrow" w:hAnsi="Arial Narrow"/>
        <w:lang w:eastAsia="hr-HR"/>
      </w:rPr>
    </w:pPr>
    <w:r>
      <w:rPr>
        <w:rFonts w:ascii="Arial Narrow" w:hAnsi="Arial Narrow"/>
        <w:noProof/>
        <w:lang w:eastAsia="hr-HR"/>
      </w:rPr>
      <w:drawing>
        <wp:anchor distT="0" distB="0" distL="0" distR="0" simplePos="0" relativeHeight="251658752" behindDoc="0" locked="0" layoutInCell="1" allowOverlap="1" wp14:anchorId="4ADA137B" wp14:editId="2B2A3C1D">
          <wp:simplePos x="0" y="0"/>
          <wp:positionH relativeFrom="margin">
            <wp:posOffset>-219075</wp:posOffset>
          </wp:positionH>
          <wp:positionV relativeFrom="paragraph">
            <wp:posOffset>4445</wp:posOffset>
          </wp:positionV>
          <wp:extent cx="1106170" cy="1106170"/>
          <wp:effectExtent l="0" t="0" r="0" b="0"/>
          <wp:wrapSquare wrapText="largest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1061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36A" w:rsidRPr="007F78FE">
      <w:rPr>
        <w:rFonts w:ascii="Arial Narrow" w:hAnsi="Arial Narrow"/>
        <w:lang w:eastAsia="hr-HR"/>
      </w:rPr>
      <w:t xml:space="preserve">LAG Frankopan </w:t>
    </w:r>
  </w:p>
  <w:p w:rsidR="009A536A" w:rsidRPr="007F78FE" w:rsidRDefault="006F7A2E" w:rsidP="00184D03">
    <w:pPr>
      <w:spacing w:after="0" w:line="240" w:lineRule="auto"/>
      <w:jc w:val="right"/>
      <w:rPr>
        <w:rFonts w:ascii="Arial Narrow" w:hAnsi="Arial Narrow"/>
        <w:lang w:eastAsia="hr-HR"/>
      </w:rPr>
    </w:pPr>
    <w:r>
      <w:rPr>
        <w:rFonts w:ascii="Arial Narrow" w:hAnsi="Arial Narrow"/>
        <w:lang w:eastAsia="hr-HR"/>
      </w:rPr>
      <w:t xml:space="preserve">Ivane Brlić Mažuranić </w:t>
    </w:r>
    <w:r w:rsidR="009A536A" w:rsidRPr="007F78FE">
      <w:rPr>
        <w:rFonts w:ascii="Arial Narrow" w:hAnsi="Arial Narrow"/>
        <w:lang w:eastAsia="hr-HR"/>
      </w:rPr>
      <w:t>2</w:t>
    </w:r>
    <w:r>
      <w:rPr>
        <w:rFonts w:ascii="Arial Narrow" w:hAnsi="Arial Narrow"/>
        <w:lang w:eastAsia="hr-HR"/>
      </w:rPr>
      <w:t>b</w:t>
    </w:r>
  </w:p>
  <w:p w:rsidR="009A536A" w:rsidRPr="007F78FE" w:rsidRDefault="009A536A" w:rsidP="00184D03">
    <w:pPr>
      <w:spacing w:after="0" w:line="240" w:lineRule="auto"/>
      <w:jc w:val="right"/>
      <w:rPr>
        <w:rFonts w:ascii="Arial Narrow" w:hAnsi="Arial Narrow"/>
        <w:lang w:eastAsia="hr-HR"/>
      </w:rPr>
    </w:pPr>
    <w:r w:rsidRPr="007F78FE">
      <w:rPr>
        <w:rFonts w:ascii="Arial Narrow" w:hAnsi="Arial Narrow"/>
        <w:lang w:eastAsia="hr-HR"/>
      </w:rPr>
      <w:t xml:space="preserve">47300 Ogulin, Republika Hrvatska </w:t>
    </w:r>
  </w:p>
  <w:p w:rsidR="009A536A" w:rsidRPr="007F78FE" w:rsidRDefault="009A536A" w:rsidP="00184D03">
    <w:pPr>
      <w:spacing w:after="0" w:line="240" w:lineRule="auto"/>
      <w:jc w:val="right"/>
      <w:rPr>
        <w:rFonts w:ascii="Arial Narrow" w:hAnsi="Arial Narrow"/>
        <w:lang w:eastAsia="hr-HR"/>
      </w:rPr>
    </w:pPr>
    <w:r w:rsidRPr="007F78FE">
      <w:rPr>
        <w:rFonts w:ascii="Arial Narrow" w:hAnsi="Arial Narrow"/>
        <w:lang w:eastAsia="hr-HR"/>
      </w:rPr>
      <w:t>Tel: +385 (0)47 296 258</w:t>
    </w:r>
    <w:r>
      <w:rPr>
        <w:rFonts w:ascii="Arial Narrow" w:hAnsi="Arial Narrow"/>
        <w:lang w:eastAsia="hr-HR"/>
      </w:rPr>
      <w:tab/>
    </w:r>
    <w:r w:rsidRPr="007F78FE">
      <w:rPr>
        <w:rFonts w:ascii="Arial Narrow" w:hAnsi="Arial Narrow"/>
        <w:lang w:eastAsia="hr-HR"/>
      </w:rPr>
      <w:t>Fax: +385 (0)47 296 257</w:t>
    </w:r>
  </w:p>
  <w:p w:rsidR="009A536A" w:rsidRDefault="00E6243C" w:rsidP="00184D03">
    <w:pPr>
      <w:pStyle w:val="Zaglavlje"/>
      <w:jc w:val="right"/>
      <w:rPr>
        <w:rFonts w:ascii="Arial Narrow" w:hAnsi="Arial Narrow"/>
        <w:lang w:eastAsia="hr-HR"/>
      </w:rPr>
    </w:pPr>
    <w:hyperlink r:id="rId2" w:history="1">
      <w:r w:rsidR="009A536A" w:rsidRPr="0020693F">
        <w:rPr>
          <w:rStyle w:val="Hiperveza"/>
          <w:rFonts w:ascii="Arial Narrow" w:hAnsi="Arial Narrow"/>
          <w:lang w:eastAsia="hr-HR"/>
        </w:rPr>
        <w:t>www.lag-frankopan.hr</w:t>
      </w:r>
    </w:hyperlink>
    <w:r w:rsidR="009A536A">
      <w:rPr>
        <w:rFonts w:ascii="Arial Narrow" w:hAnsi="Arial Narrow"/>
        <w:lang w:eastAsia="hr-HR"/>
      </w:rPr>
      <w:t xml:space="preserve">  </w:t>
    </w:r>
    <w:hyperlink r:id="rId3" w:history="1">
      <w:r w:rsidR="009A536A" w:rsidRPr="0020693F">
        <w:rPr>
          <w:rStyle w:val="Hiperveza"/>
          <w:rFonts w:ascii="Arial Narrow" w:hAnsi="Arial Narrow"/>
          <w:lang w:eastAsia="hr-HR"/>
        </w:rPr>
        <w:t>lag.frankopan@gmail.com</w:t>
      </w:r>
    </w:hyperlink>
  </w:p>
  <w:p w:rsidR="009A536A" w:rsidRPr="008C75E7" w:rsidRDefault="009A536A" w:rsidP="00184D03">
    <w:pPr>
      <w:pStyle w:val="Zaglavlje"/>
      <w:jc w:val="right"/>
      <w:rPr>
        <w:rFonts w:ascii="Arial Narrow" w:hAnsi="Arial Narrow"/>
      </w:rPr>
    </w:pPr>
    <w:r w:rsidRPr="008C75E7">
      <w:rPr>
        <w:rFonts w:ascii="Arial Narrow" w:hAnsi="Arial Narrow"/>
      </w:rPr>
      <w:t>IBAN: HR63234000911</w:t>
    </w:r>
    <w:r w:rsidR="00F077FA">
      <w:rPr>
        <w:rFonts w:ascii="Arial Narrow" w:hAnsi="Arial Narrow"/>
      </w:rPr>
      <w:t>1</w:t>
    </w:r>
    <w:r w:rsidRPr="008C75E7">
      <w:rPr>
        <w:rFonts w:ascii="Arial Narrow" w:hAnsi="Arial Narrow"/>
      </w:rPr>
      <w:t xml:space="preserve">0480994 </w:t>
    </w:r>
  </w:p>
  <w:p w:rsidR="009A536A" w:rsidRPr="008C75E7" w:rsidRDefault="009A536A" w:rsidP="00184D03">
    <w:pPr>
      <w:pStyle w:val="Zaglavlje"/>
      <w:jc w:val="right"/>
      <w:rPr>
        <w:rFonts w:ascii="Arial Narrow" w:hAnsi="Arial Narrow"/>
      </w:rPr>
    </w:pPr>
    <w:r w:rsidRPr="008C75E7">
      <w:rPr>
        <w:rFonts w:ascii="Arial Narrow" w:hAnsi="Arial Narrow"/>
      </w:rPr>
      <w:t>OIB: 91540136177</w:t>
    </w:r>
  </w:p>
  <w:p w:rsidR="009A536A" w:rsidRDefault="009A536A">
    <w:pPr>
      <w:pStyle w:val="Zaglavlje"/>
    </w:pPr>
  </w:p>
  <w:p w:rsidR="009A536A" w:rsidRDefault="009A53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FFC"/>
    <w:multiLevelType w:val="hybridMultilevel"/>
    <w:tmpl w:val="F0A69FEE"/>
    <w:lvl w:ilvl="0" w:tplc="E6C0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C3B39"/>
    <w:multiLevelType w:val="hybridMultilevel"/>
    <w:tmpl w:val="5718ABB0"/>
    <w:lvl w:ilvl="0" w:tplc="2BC46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964"/>
    <w:multiLevelType w:val="hybridMultilevel"/>
    <w:tmpl w:val="2CF4E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72C7"/>
    <w:multiLevelType w:val="hybridMultilevel"/>
    <w:tmpl w:val="3A54343E"/>
    <w:lvl w:ilvl="0" w:tplc="86807F3C">
      <w:start w:val="1"/>
      <w:numFmt w:val="decimal"/>
      <w:pStyle w:val="Naslov2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0B44"/>
    <w:multiLevelType w:val="hybridMultilevel"/>
    <w:tmpl w:val="4FBAEAE4"/>
    <w:lvl w:ilvl="0" w:tplc="7922AD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42FDD"/>
    <w:multiLevelType w:val="hybridMultilevel"/>
    <w:tmpl w:val="F3AC9CA4"/>
    <w:lvl w:ilvl="0" w:tplc="437C4912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56B9"/>
    <w:multiLevelType w:val="hybridMultilevel"/>
    <w:tmpl w:val="EFE83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D7939"/>
    <w:multiLevelType w:val="hybridMultilevel"/>
    <w:tmpl w:val="C70472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14F4F"/>
    <w:multiLevelType w:val="hybridMultilevel"/>
    <w:tmpl w:val="17C8A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42145"/>
    <w:multiLevelType w:val="hybridMultilevel"/>
    <w:tmpl w:val="79C02F98"/>
    <w:lvl w:ilvl="0" w:tplc="7BE6A3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24118"/>
    <w:multiLevelType w:val="hybridMultilevel"/>
    <w:tmpl w:val="F01E502A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E847180"/>
    <w:multiLevelType w:val="hybridMultilevel"/>
    <w:tmpl w:val="79D43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F13"/>
    <w:rsid w:val="0001362E"/>
    <w:rsid w:val="000918AE"/>
    <w:rsid w:val="000B681D"/>
    <w:rsid w:val="00121577"/>
    <w:rsid w:val="00177054"/>
    <w:rsid w:val="00184D03"/>
    <w:rsid w:val="001A078F"/>
    <w:rsid w:val="001C5F65"/>
    <w:rsid w:val="00206CC7"/>
    <w:rsid w:val="0031071A"/>
    <w:rsid w:val="003B67D8"/>
    <w:rsid w:val="003C0A8D"/>
    <w:rsid w:val="003E3369"/>
    <w:rsid w:val="0040757A"/>
    <w:rsid w:val="00407CA6"/>
    <w:rsid w:val="004212BE"/>
    <w:rsid w:val="0044268A"/>
    <w:rsid w:val="00464C0C"/>
    <w:rsid w:val="004B78F2"/>
    <w:rsid w:val="006E58FF"/>
    <w:rsid w:val="006F7A2E"/>
    <w:rsid w:val="00700795"/>
    <w:rsid w:val="00773CCC"/>
    <w:rsid w:val="007A737C"/>
    <w:rsid w:val="00812F5A"/>
    <w:rsid w:val="00816AD9"/>
    <w:rsid w:val="00896551"/>
    <w:rsid w:val="008A1230"/>
    <w:rsid w:val="008D2141"/>
    <w:rsid w:val="008D290A"/>
    <w:rsid w:val="00936300"/>
    <w:rsid w:val="00937FF3"/>
    <w:rsid w:val="009A4BC4"/>
    <w:rsid w:val="009A536A"/>
    <w:rsid w:val="009D1895"/>
    <w:rsid w:val="009F2FCA"/>
    <w:rsid w:val="00A419E0"/>
    <w:rsid w:val="00A50C6E"/>
    <w:rsid w:val="00A67430"/>
    <w:rsid w:val="00AA787D"/>
    <w:rsid w:val="00AF5204"/>
    <w:rsid w:val="00B726C5"/>
    <w:rsid w:val="00BE43D5"/>
    <w:rsid w:val="00BF0F13"/>
    <w:rsid w:val="00C04517"/>
    <w:rsid w:val="00CA5F6A"/>
    <w:rsid w:val="00D73ED8"/>
    <w:rsid w:val="00D808B2"/>
    <w:rsid w:val="00DC2B9C"/>
    <w:rsid w:val="00E342A8"/>
    <w:rsid w:val="00E6243C"/>
    <w:rsid w:val="00E7050E"/>
    <w:rsid w:val="00EA3539"/>
    <w:rsid w:val="00F002EB"/>
    <w:rsid w:val="00F077FA"/>
    <w:rsid w:val="00F3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E36DB-8CD0-450B-A391-20F2A304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FF"/>
  </w:style>
  <w:style w:type="paragraph" w:styleId="Naslov1">
    <w:name w:val="heading 1"/>
    <w:basedOn w:val="Normal"/>
    <w:next w:val="Normal"/>
    <w:link w:val="Naslov1Char"/>
    <w:uiPriority w:val="9"/>
    <w:qFormat/>
    <w:rsid w:val="00936300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36300"/>
    <w:pPr>
      <w:keepNext/>
      <w:keepLines/>
      <w:numPr>
        <w:numId w:val="12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13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F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A5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A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536A"/>
  </w:style>
  <w:style w:type="paragraph" w:styleId="Podnoje">
    <w:name w:val="footer"/>
    <w:basedOn w:val="Normal"/>
    <w:link w:val="PodnojeChar"/>
    <w:uiPriority w:val="99"/>
    <w:unhideWhenUsed/>
    <w:rsid w:val="009A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536A"/>
  </w:style>
  <w:style w:type="character" w:styleId="Hiperveza">
    <w:name w:val="Hyperlink"/>
    <w:basedOn w:val="Zadanifontodlomka"/>
    <w:uiPriority w:val="99"/>
    <w:unhideWhenUsed/>
    <w:rsid w:val="009A536A"/>
    <w:rPr>
      <w:color w:val="0000FF" w:themeColor="hyperlink"/>
      <w:u w:val="single"/>
    </w:rPr>
  </w:style>
  <w:style w:type="character" w:customStyle="1" w:styleId="apple-converted-space">
    <w:name w:val="apple-converted-space"/>
    <w:rsid w:val="009A536A"/>
  </w:style>
  <w:style w:type="table" w:styleId="Reetkatablice">
    <w:name w:val="Table Grid"/>
    <w:basedOn w:val="Obinatablica"/>
    <w:uiPriority w:val="59"/>
    <w:rsid w:val="0070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36300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36300"/>
    <w:rPr>
      <w:rFonts w:eastAsiaTheme="majorEastAsia" w:cstheme="majorBidi"/>
      <w:b/>
      <w:sz w:val="26"/>
      <w:szCs w:val="26"/>
    </w:rPr>
  </w:style>
  <w:style w:type="paragraph" w:customStyle="1" w:styleId="t-10-9-kurz-s">
    <w:name w:val="t-10-9-kurz-s"/>
    <w:basedOn w:val="Normal"/>
    <w:rsid w:val="009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36300"/>
  </w:style>
  <w:style w:type="paragraph" w:customStyle="1" w:styleId="clanak">
    <w:name w:val="clanak"/>
    <w:basedOn w:val="Normal"/>
    <w:rsid w:val="009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1362E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0136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-9-8-bez-uvl">
    <w:name w:val="t-9-8-bez-uvl"/>
    <w:basedOn w:val="Normal"/>
    <w:rsid w:val="0089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g.frankopan@gmail.com" TargetMode="External"/><Relationship Id="rId2" Type="http://schemas.openxmlformats.org/officeDocument/2006/relationships/hyperlink" Target="http://www.lag-frankopan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6967-02E7-4D35-9EA8-B0328FF0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Ogulin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Kubelka</dc:creator>
  <cp:lastModifiedBy>KONCAR</cp:lastModifiedBy>
  <cp:revision>16</cp:revision>
  <cp:lastPrinted>2015-01-07T11:26:00Z</cp:lastPrinted>
  <dcterms:created xsi:type="dcterms:W3CDTF">2015-01-08T13:19:00Z</dcterms:created>
  <dcterms:modified xsi:type="dcterms:W3CDTF">2017-04-07T08:38:00Z</dcterms:modified>
</cp:coreProperties>
</file>